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p14">
  <w:body>
    <w:sdt>
      <w:sdtPr>
        <w:alias w:val="pagrindine"/>
        <w:tag w:val="part_4cd05ecee0914bd8b12e3e0ecd0e5511"/>
        <w:lock w:val="sdtLocked"/>
        <w:richText/>
      </w:sdtPr>
      <w:sdtContent>
        <w:p>
          <w:pPr>
            <w:tabs>
              <w:tab w:val="center" w:pos="4153"/>
              <w:tab w:val="right" w:pos="8306"/>
            </w:tabs>
            <w:rPr>
              <w:lang w:val="en-GB"/>
            </w:rPr>
          </w:pPr>
        </w:p>
        <w:p>
          <w:pPr>
            <w:jc w:val="center"/>
            <w:rPr>
              <w:b/>
            </w:rPr>
          </w:pPr>
          <w:r>
            <w:rPr>
              <w:b/>
              <w:lang w:eastAsia="lt-LT"/>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85.05pt;margin-top:-56.7pt;width:.75pt;height:.75pt;z-index:251657728;visibility:hidden;mso-position-horizontal-relative:text;mso-position-vertical-relative:text" stroked="f">
                <v:imagedata r:id="rId7" o:title=""/>
              </v:shape>
              <w:control r:id="rId8" w:name="Control 5" w:shapeid="_x0000_s1029"/>
            </w:pict>
          </w:r>
          <w:r>
            <w:rPr>
              <w:b/>
            </w:rPr>
            <w:t>LIETUVOS RESPUBLIKOS VYRIAUSYBĖ</w:t>
          </w:r>
        </w:p>
        <w:p>
          <w:pPr>
            <w:jc w:val="center"/>
          </w:pPr>
        </w:p>
        <w:p>
          <w:pPr>
            <w:jc w:val="center"/>
            <w:rPr>
              <w:b/>
            </w:rPr>
          </w:pPr>
          <w:r>
            <w:rPr>
              <w:b/>
            </w:rPr>
            <w:t>N U T A R I M A S</w:t>
          </w:r>
        </w:p>
        <w:p>
          <w:pPr>
            <w:jc w:val="center"/>
            <w:rPr>
              <w:b/>
            </w:rPr>
          </w:pPr>
          <w:r>
            <w:rPr>
              <w:b/>
            </w:rPr>
            <w:t>DĖL ROMŲ INTEGRACIJOS Į LIETUVOS VISUOMENĘ 2008-2010 METŲ PROGRAMOS PATVIRTINIMO</w:t>
          </w:r>
        </w:p>
        <w:p>
          <w:pPr>
            <w:jc w:val="center"/>
          </w:pPr>
        </w:p>
        <w:p>
          <w:pPr>
            <w:jc w:val="center"/>
          </w:pPr>
          <w:r>
            <w:t>2008 m. kovo 26 d. Nr. 309</w:t>
          </w:r>
        </w:p>
        <w:p>
          <w:pPr>
            <w:jc w:val="center"/>
          </w:pPr>
          <w:r>
            <w:t>Vilnius</w:t>
          </w:r>
        </w:p>
        <w:p>
          <w:pPr>
            <w:jc w:val="center"/>
          </w:pPr>
        </w:p>
        <w:sdt>
          <w:sdtPr>
            <w:alias w:val="preambule"/>
            <w:tag w:val="part_1538bbd24bb74f6c81da6f3bd7f3a6fb"/>
            <w:lock w:val="sdtLocked"/>
            <w:richText/>
          </w:sdtPr>
          <w:sdtContent>
            <w:p>
              <w:pPr>
                <w:ind w:firstLine="709"/>
                <w:jc w:val="both"/>
              </w:pPr>
              <w:r>
                <w:rPr>
                  <w:color w:val="000000"/>
                </w:rPr>
                <w:t xml:space="preserve">Įgyvendindama </w:t>
              </w:r>
              <w:r>
                <w:t xml:space="preserve">Lietuvos Respublikos Vyriausybės 2006–2008 metų programos įgyvendinimo priemonių, patvirtintų Lietuvos Respublikos Vyriausybės 2006 m. spalio 17 d. nutarimu Nr. 1020 (Žin., 2006, Nr. </w:t>
              </w:r>
              <w:fldSimple w:instr="HYPERLINK https://www.e-tar.lt/portal/lt/legalAct/TAR.B177F284D0AB \t _blank">
                <w:r>
                  <w:rPr>
                    <w:u w:val="single"/>
                    <w:color w:val="0000FF" w:themeColor="hyperlink"/>
                  </w:rPr>
                  <w:t>112-4273</w:t>
                </w:r>
              </w:fldSimple>
              <w:r>
                <w:t>), 124 punktą, Lietuvos Respublikos Vyriausybė</w:t>
              </w:r>
              <w:r>
                <w:rPr>
                  <w:spacing w:val="80"/>
                </w:rPr>
                <w:t xml:space="preserve"> </w:t>
              </w:r>
              <w:r>
                <w:rPr>
                  <w:spacing w:val="60"/>
                </w:rPr>
                <w:t>nutari</w:t>
              </w:r>
              <w:r>
                <w:t>a:</w:t>
              </w:r>
            </w:p>
          </w:sdtContent>
        </w:sdt>
        <w:sdt>
          <w:sdtPr>
            <w:alias w:val="1 p."/>
            <w:tag w:val="part_fcec880c81334c8d933e842a4bf790a5"/>
            <w:lock w:val="sdtLocked"/>
            <w:richText/>
          </w:sdtPr>
          <w:sdtContent>
            <w:p>
              <w:pPr>
                <w:ind w:firstLine="709"/>
                <w:jc w:val="both"/>
              </w:pPr>
              <w:sdt>
                <w:sdtPr>
                  <w:alias w:val="Numeris"/>
                  <w:tag w:val="nr_fcec880c81334c8d933e842a4bf790a5"/>
                  <w:lock w:val="sdtLocked"/>
                  <w:richText/>
                </w:sdtPr>
                <w:sdtContent>
                  <w:r>
                    <w:t>1</w:t>
                  </w:r>
                </w:sdtContent>
              </w:sdt>
              <w:r>
                <w:t>. Patvirtinti Romų integracijos į Lietuvos visuomenę 2008–2010 metų programą (pridedama).</w:t>
              </w:r>
            </w:p>
          </w:sdtContent>
        </w:sdt>
        <w:sdt>
          <w:sdtPr>
            <w:alias w:val="2 p."/>
            <w:tag w:val="part_708ed1e5a4ad415aa4c75504caf3634f"/>
            <w:lock w:val="sdtLocked"/>
            <w:richText/>
          </w:sdtPr>
          <w:sdtContent>
            <w:p>
              <w:pPr>
                <w:ind w:firstLine="709"/>
                <w:jc w:val="both"/>
              </w:pPr>
              <w:sdt>
                <w:sdtPr>
                  <w:alias w:val="Numeris"/>
                  <w:tag w:val="nr_708ed1e5a4ad415aa4c75504caf3634f"/>
                  <w:lock w:val="sdtLocked"/>
                  <w:richText/>
                </w:sdtPr>
                <w:sdtContent>
                  <w:r>
                    <w:t>2</w:t>
                  </w:r>
                </w:sdtContent>
              </w:sdt>
              <w:r>
                <w:t>. Pavesti Tautinių mažumų ir išeivijos departamentui prie Lietuvos Respublikos Vyriausybės koordinuoti Romų integracijos į Lietuvos visuomenę 2008–2010 metų programos (toliau vadinama – Programa) įgyvendinimą.</w:t>
              </w:r>
            </w:p>
          </w:sdtContent>
        </w:sdt>
        <w:sdt>
          <w:sdtPr>
            <w:alias w:val="3 p."/>
            <w:tag w:val="part_6a1bb23434864f18b2f2c54ba9b81f99"/>
            <w:lock w:val="sdtLocked"/>
            <w:richText/>
          </w:sdtPr>
          <w:sdtContent>
            <w:p>
              <w:pPr>
                <w:ind w:firstLine="709"/>
                <w:jc w:val="both"/>
              </w:pPr>
              <w:sdt>
                <w:sdtPr>
                  <w:alias w:val="Numeris"/>
                  <w:tag w:val="nr_6a1bb23434864f18b2f2c54ba9b81f99"/>
                  <w:lock w:val="sdtLocked"/>
                  <w:richText/>
                </w:sdtPr>
                <w:sdtContent>
                  <w:r>
                    <w:t>3</w:t>
                  </w:r>
                </w:sdtContent>
              </w:sdt>
              <w:r>
                <w:t>. Rekomenduoti:</w:t>
              </w:r>
            </w:p>
            <w:sdt>
              <w:sdtPr>
                <w:alias w:val="3.1 p."/>
                <w:tag w:val="part_24abeb7601884df88d294e44675add37"/>
                <w:lock w:val="sdtLocked"/>
                <w:richText/>
              </w:sdtPr>
              <w:sdtContent>
                <w:p>
                  <w:pPr>
                    <w:ind w:firstLine="709"/>
                    <w:jc w:val="both"/>
                  </w:pPr>
                  <w:sdt>
                    <w:sdtPr>
                      <w:alias w:val="Numeris"/>
                      <w:tag w:val="nr_24abeb7601884df88d294e44675add37"/>
                      <w:lock w:val="sdtLocked"/>
                      <w:richText/>
                    </w:sdtPr>
                    <w:sdtContent>
                      <w:r>
                        <w:t>3.1</w:t>
                      </w:r>
                    </w:sdtContent>
                  </w:sdt>
                  <w:r>
                    <w:t>. savivaldybėms dalyvauti įgyvendinant Programą ir skirti savivaldybių biudžetų lėšų jai įgyvendinti;</w:t>
                  </w:r>
                </w:p>
              </w:sdtContent>
            </w:sdt>
            <w:sdt>
              <w:sdtPr>
                <w:alias w:val="3.2 p."/>
                <w:tag w:val="part_f8cb8fabfe514f269d925ba5ffd0b7c0"/>
                <w:lock w:val="sdtLocked"/>
                <w:richText/>
              </w:sdtPr>
              <w:sdtContent>
                <w:p>
                  <w:pPr>
                    <w:ind w:firstLine="709"/>
                    <w:jc w:val="both"/>
                  </w:pPr>
                  <w:sdt>
                    <w:sdtPr>
                      <w:alias w:val="Numeris"/>
                      <w:tag w:val="nr_f8cb8fabfe514f269d925ba5ffd0b7c0"/>
                      <w:lock w:val="sdtLocked"/>
                      <w:richText/>
                    </w:sdtPr>
                    <w:sdtContent>
                      <w:r>
                        <w:t>3.2</w:t>
                      </w:r>
                    </w:sdtContent>
                  </w:sdt>
                  <w:r>
                    <w:t xml:space="preserve">. Valstybinei lietuvių kalbos komisijai, viešajai įstaigai Lietuvos nacionaliniam radijui ir televizijai, Lygių galimybių kontrolieriaus tarnybai, Žurnalistų etikos inspektoriaus tarnybai, Žurnalistų ir leidėjų etikos komisijai, viešajai įstaigai Romų visuomenės centrui ir Vilniaus apskrities visuomenės sveikatos ugdymo centrui dalyvauti vykdant Programos įgyvendinimo priemones. </w:t>
                  </w:r>
                </w:p>
                <w:p>
                  <w:pPr>
                    <w:ind w:firstLine="709"/>
                    <w:jc w:val="both"/>
                  </w:pPr>
                </w:p>
                <w:p>
                  <w:pPr>
                    <w:ind w:firstLine="709"/>
                    <w:jc w:val="both"/>
                  </w:pPr>
                </w:p>
              </w:sdtContent>
            </w:sdt>
          </w:sdtContent>
        </w:sdt>
        <w:sdt>
          <w:sdtPr>
            <w:alias w:val="signatura"/>
            <w:tag w:val="part_91937d8e6a7f4dddabc5318e15f6ae10"/>
            <w:lock w:val="sdtLocked"/>
            <w:richText/>
          </w:sdtPr>
          <w:sdtContent>
            <w:p>
              <w:pPr>
                <w:tabs>
                  <w:tab w:val="right" w:pos="9639"/>
                </w:tabs>
              </w:pPr>
              <w:r>
                <w:t>Ministras Pirmininkas</w:t>
                <w:tab/>
                <w:t>Gediminas Kirkilas</w:t>
              </w:r>
            </w:p>
            <w:p>
              <w:pPr>
                <w:tabs>
                  <w:tab w:val="right" w:pos="9639"/>
                </w:tabs>
              </w:pPr>
            </w:p>
            <w:p>
              <w:pPr>
                <w:tabs>
                  <w:tab w:val="right" w:pos="9639"/>
                </w:tabs>
              </w:pPr>
              <w:r>
                <w:t>Vidaus reikalų ministras</w:t>
                <w:tab/>
                <w:t>Regimantas Čiupaila</w:t>
                <w:cr/>
              </w:r>
            </w:p>
            <w:p>
              <w:pPr>
                <w:jc w:val="center"/>
              </w:pPr>
              <w:r>
                <w:t>______________</w:t>
              </w:r>
            </w:p>
          </w:sdtContent>
        </w:sdt>
      </w:sdtContent>
    </w:sdt>
    <w:sdt>
      <w:sdtPr>
        <w:alias w:val="patvirtinta"/>
        <w:tag w:val="part_8277b7f35c704bc08a8fb52f42309142"/>
        <w:lock w:val="sdtLocked"/>
        <w:richText/>
      </w:sdtPr>
      <w:sdtContent>
        <w:p>
          <w:pPr>
            <w:ind w:firstLine="5102"/>
            <w:rPr>
              <w:caps/>
            </w:rPr>
          </w:pPr>
          <w:r>
            <w:br w:type="page"/>
          </w:r>
          <w:r>
            <w:rPr>
              <w:caps/>
            </w:rPr>
            <w:t>Patvirtinta</w:t>
          </w:r>
        </w:p>
        <w:p>
          <w:pPr>
            <w:ind w:firstLine="5102"/>
          </w:pPr>
          <w:r>
            <w:t>Lietuvos Respublikos Vyriausybės</w:t>
          </w:r>
        </w:p>
        <w:p>
          <w:pPr>
            <w:ind w:firstLine="5102"/>
          </w:pPr>
          <w:r>
            <w:t>2008 m. kovo 26 d.</w:t>
          </w:r>
        </w:p>
        <w:p>
          <w:pPr>
            <w:ind w:firstLine="5102"/>
          </w:pPr>
          <w:r>
            <w:t>nutarimu Nr. 309</w:t>
          </w:r>
        </w:p>
        <w:p>
          <w:pPr>
            <w:ind w:firstLine="709"/>
          </w:pPr>
        </w:p>
        <w:p>
          <w:pPr>
            <w:jc w:val="center"/>
            <w:rPr>
              <w:b/>
            </w:rPr>
          </w:pPr>
          <w:sdt>
            <w:sdtPr>
              <w:alias w:val="Pavadinimas"/>
              <w:tag w:val="title_8277b7f35c704bc08a8fb52f42309142"/>
              <w:lock w:val="sdtLocked"/>
              <w:richText/>
            </w:sdtPr>
            <w:sdtContent>
              <w:r>
                <w:rPr>
                  <w:b/>
                </w:rPr>
                <w:t>ROMŲ INTEGRACIJOS Į LIETUVOS VISUOMENĘ 2008–2010 METŲ PROGRAMA</w:t>
              </w:r>
            </w:sdtContent>
          </w:sdt>
        </w:p>
        <w:p>
          <w:pPr>
            <w:keepNext/>
            <w:jc w:val="center"/>
            <w:outlineLvl w:val="3"/>
            <w:rPr>
              <w:b/>
              <w:caps/>
            </w:rPr>
          </w:pPr>
        </w:p>
        <w:sdt>
          <w:sdtPr>
            <w:alias w:val="skyrius"/>
            <w:tag w:val="part_4655c11a9dd54ec7ba47952ece359ee2"/>
            <w:lock w:val="sdtLocked"/>
            <w:richText/>
          </w:sdtPr>
          <w:sdtContent>
            <w:p>
              <w:pPr>
                <w:keepNext/>
                <w:jc w:val="center"/>
                <w:outlineLvl w:val="3"/>
                <w:rPr>
                  <w:b/>
                  <w:caps/>
                </w:rPr>
              </w:pPr>
              <w:sdt>
                <w:sdtPr>
                  <w:alias w:val="Numeris"/>
                  <w:tag w:val="nr_4655c11a9dd54ec7ba47952ece359ee2"/>
                  <w:lock w:val="sdtLocked"/>
                  <w:richText/>
                </w:sdtPr>
                <w:sdtContent>
                  <w:r>
                    <w:rPr>
                      <w:b/>
                      <w:caps/>
                    </w:rPr>
                    <w:t>I</w:t>
                  </w:r>
                </w:sdtContent>
              </w:sdt>
              <w:r>
                <w:rPr>
                  <w:b/>
                  <w:caps/>
                </w:rPr>
                <w:t xml:space="preserve">. </w:t>
              </w:r>
              <w:sdt>
                <w:sdtPr>
                  <w:alias w:val="Pavadinimas"/>
                  <w:tag w:val="title_4655c11a9dd54ec7ba47952ece359ee2"/>
                  <w:lock w:val="sdtLocked"/>
                  <w:richText/>
                </w:sdtPr>
                <w:sdtContent>
                  <w:r>
                    <w:rPr>
                      <w:b/>
                      <w:caps/>
                    </w:rPr>
                    <w:t>BENDROSIOS NUOSTATOS</w:t>
                  </w:r>
                </w:sdtContent>
              </w:sdt>
            </w:p>
            <w:p>
              <w:pPr>
                <w:ind w:firstLine="709"/>
              </w:pPr>
            </w:p>
            <w:sdt>
              <w:sdtPr>
                <w:alias w:val="1 p."/>
                <w:tag w:val="part_7b65b5575d65423bb83c6cb84852187c"/>
                <w:lock w:val="sdtLocked"/>
                <w:richText/>
              </w:sdtPr>
              <w:sdtContent>
                <w:p>
                  <w:pPr>
                    <w:ind w:firstLine="709"/>
                    <w:jc w:val="both"/>
                  </w:pPr>
                  <w:sdt>
                    <w:sdtPr>
                      <w:alias w:val="Numeris"/>
                      <w:tag w:val="nr_7b65b5575d65423bb83c6cb84852187c"/>
                      <w:lock w:val="sdtLocked"/>
                      <w:richText/>
                    </w:sdtPr>
                    <w:sdtContent>
                      <w:r>
                        <w:t>1</w:t>
                      </w:r>
                    </w:sdtContent>
                  </w:sdt>
                  <w:r>
                    <w:t>. Romų integracijos į Lietuvos visuomenę 2008–2010 metų programos (toliau vadinama – ši Programa) paskirtis – išsaugoti romų tapatumą, mažinti socialinę atskirtį ir drauge užtikrinti jų integraciją į Lietuvos visuomenę, skatinti jos pasitikėjimą romais.</w:t>
                  </w:r>
                </w:p>
              </w:sdtContent>
            </w:sdt>
            <w:sdt>
              <w:sdtPr>
                <w:alias w:val="2 p."/>
                <w:tag w:val="part_a04bf535eb884054aef91ad5e4b59ec1"/>
                <w:lock w:val="sdtLocked"/>
                <w:richText/>
              </w:sdtPr>
              <w:sdtContent>
                <w:p>
                  <w:pPr>
                    <w:ind w:firstLine="709"/>
                    <w:jc w:val="both"/>
                    <w:rPr>
                      <w:color w:val="000000"/>
                    </w:rPr>
                  </w:pPr>
                  <w:sdt>
                    <w:sdtPr>
                      <w:alias w:val="Numeris"/>
                      <w:tag w:val="nr_a04bf535eb884054aef91ad5e4b59ec1"/>
                      <w:lock w:val="sdtLocked"/>
                      <w:richText/>
                    </w:sdtPr>
                    <w:sdtContent>
                      <w:r>
                        <w:t>2</w:t>
                      </w:r>
                    </w:sdtContent>
                  </w:sdt>
                  <w:r>
                    <w:t xml:space="preserve">. Ši Programa parengta remiantis 2001 metų Lietuvos Respublikos gyventojų ir būstų visuotinio surašymo (toliau vadinama – visuotinis surašymas) duomenimis, 2001 metais Tautinių mažumų ir išeivijos departamento prie Lietuvos Respublikos Vyriausybės (toliau vadinama – Tautinių mažumų ir išeivijos departamentas) užsakytu romų, gyvenančių Vilniaus miesto taboruose, sociologiniu tyrimu (toliau vadinama – sociologinis tyrimas), kurį atliko Darbo ir socialinių tyrimų institutas, 2007 metų romų ir darbdavių nuostatų dėl romų integracijos į darbo rinką tyrimu (toliau vadinama – nuostatų tyrimas) ir 2007 metų romų bendruomenės socialinės integracijos galimybių tyrimu (toliau vadinama – socialinis tyrimas), kuriuos atliko Socialinių tyrimų instituto Etninių tyrimų centras, 2005 m. birželio 24 d. Europos Tarybos Europos Komisijos kovos su rasizmu ir netolerancija trečiąja ataskaita apie Lietuvą, 2006 m. kovo 21 d. Jungtinių Tautų Rasinės diskriminacijos panaikinimo komiteto rekomendacijomis </w:t>
                  </w:r>
                  <w:r>
                    <w:rPr>
                      <w:color w:val="000000"/>
                    </w:rPr>
                    <w:t>pagal Jungtinę antrą ir trečią periodinę Lietuvos ataskaitą ir Veiksmų planu romų ir sinti padėčiai Europos saugumo ir bendradarbiavimo organizacijos (ESBO) regione pagerinti.</w:t>
                  </w:r>
                </w:p>
                <w:p>
                  <w:pPr>
                    <w:ind w:firstLine="709"/>
                    <w:jc w:val="both"/>
                  </w:pPr>
                </w:p>
              </w:sdtContent>
            </w:sdt>
          </w:sdtContent>
        </w:sdt>
        <w:sdt>
          <w:sdtPr>
            <w:alias w:val="skyrius"/>
            <w:tag w:val="part_9d5d5ff41d31451f90e39dd58207c032"/>
            <w:lock w:val="sdtLocked"/>
            <w:richText/>
          </w:sdtPr>
          <w:sdtContent>
            <w:p>
              <w:pPr>
                <w:keepNext/>
                <w:jc w:val="center"/>
                <w:outlineLvl w:val="1"/>
                <w:rPr>
                  <w:b/>
                  <w:caps/>
                </w:rPr>
              </w:pPr>
              <w:sdt>
                <w:sdtPr>
                  <w:alias w:val="Numeris"/>
                  <w:tag w:val="nr_9d5d5ff41d31451f90e39dd58207c032"/>
                  <w:lock w:val="sdtLocked"/>
                  <w:richText/>
                </w:sdtPr>
                <w:sdtContent>
                  <w:r>
                    <w:rPr>
                      <w:b/>
                      <w:caps/>
                    </w:rPr>
                    <w:t>II</w:t>
                  </w:r>
                </w:sdtContent>
              </w:sdt>
              <w:r>
                <w:rPr>
                  <w:b/>
                  <w:caps/>
                </w:rPr>
                <w:t xml:space="preserve">. </w:t>
              </w:r>
              <w:sdt>
                <w:sdtPr>
                  <w:alias w:val="Pavadinimas"/>
                  <w:tag w:val="title_9d5d5ff41d31451f90e39dd58207c032"/>
                  <w:lock w:val="sdtLocked"/>
                  <w:richText/>
                </w:sdtPr>
                <w:sdtContent>
                  <w:r>
                    <w:rPr>
                      <w:b/>
                      <w:caps/>
                    </w:rPr>
                    <w:t>APLINKOS ANALIZĖ</w:t>
                  </w:r>
                </w:sdtContent>
              </w:sdt>
            </w:p>
            <w:p>
              <w:pPr>
                <w:ind w:firstLine="709"/>
              </w:pPr>
            </w:p>
            <w:sdt>
              <w:sdtPr>
                <w:alias w:val="3 p."/>
                <w:tag w:val="part_57f3811b4e494dbd9d5f93d031ea9148"/>
                <w:lock w:val="sdtLocked"/>
                <w:richText/>
              </w:sdtPr>
              <w:sdtContent>
                <w:p>
                  <w:pPr>
                    <w:ind w:firstLine="709"/>
                    <w:jc w:val="both"/>
                  </w:pPr>
                  <w:sdt>
                    <w:sdtPr>
                      <w:alias w:val="Numeris"/>
                      <w:tag w:val="nr_57f3811b4e494dbd9d5f93d031ea9148"/>
                      <w:lock w:val="sdtLocked"/>
                      <w:richText/>
                    </w:sdtPr>
                    <w:sdtContent>
                      <w:r>
                        <w:rPr>
                          <w:color w:val="000000"/>
                        </w:rPr>
                        <w:t>3</w:t>
                      </w:r>
                    </w:sdtContent>
                  </w:sdt>
                  <w:r>
                    <w:rPr>
                      <w:color w:val="000000"/>
                    </w:rPr>
                    <w:t xml:space="preserve">. Visuotinio surašymo duomenimis, Lietuvoje gyvena 2 571 romų tautybės asmuo (0,07 procento visų Lietuvos gyventojų), iš kurių 46 procentai </w:t>
                  </w:r>
                  <w:r>
                    <w:t>– vaikai ir jaunimas iki 20 metų.</w:t>
                  </w:r>
                  <w:r>
                    <w:rPr>
                      <w:color w:val="000000"/>
                    </w:rPr>
                    <w:t xml:space="preserve"> Daugiausia romų gyvena Vilniaus apskrityje </w:t>
                  </w:r>
                  <w:r>
                    <w:t>–</w:t>
                  </w:r>
                  <w:r>
                    <w:rPr>
                      <w:color w:val="000000"/>
                    </w:rPr>
                    <w:t xml:space="preserve"> 874 asmenys, Kauno apskrityje </w:t>
                  </w:r>
                  <w:r>
                    <w:t>–</w:t>
                  </w:r>
                  <w:r>
                    <w:rPr>
                      <w:color w:val="000000"/>
                    </w:rPr>
                    <w:t xml:space="preserve"> 617 asmenų, Šiaulių apskrityje </w:t>
                  </w:r>
                  <w:r>
                    <w:t>–</w:t>
                  </w:r>
                  <w:r>
                    <w:rPr>
                      <w:color w:val="000000"/>
                    </w:rPr>
                    <w:t xml:space="preserve"> 376 asmenys.</w:t>
                  </w:r>
                  <w:r>
                    <w:t xml:space="preserve"> Kompaktiškai romai (apie 450 asmenų) gyvena Vilniaus miesto savivaldybės Naujininkų seniūnijoje (Kirtimų teritorijoje). Migracijos departamento prie Vidaus reikalų ministerijos 2007 m. sausio 20 d. duomenimis, apie 100 romų neturėjo galiojančių asmens tapatybę ir pilietybę patvirtinančių dokumentų.</w:t>
                  </w:r>
                </w:p>
              </w:sdtContent>
            </w:sdt>
            <w:sdt>
              <w:sdtPr>
                <w:alias w:val="4 p."/>
                <w:tag w:val="part_11945317a8194de58e3e2968a454440c"/>
                <w:lock w:val="sdtLocked"/>
                <w:richText/>
              </w:sdtPr>
              <w:sdtContent>
                <w:p>
                  <w:pPr>
                    <w:ind w:firstLine="709"/>
                    <w:jc w:val="both"/>
                    <w:rPr>
                      <w:bCs/>
                    </w:rPr>
                  </w:pPr>
                  <w:sdt>
                    <w:sdtPr>
                      <w:alias w:val="Numeris"/>
                      <w:tag w:val="nr_11945317a8194de58e3e2968a454440c"/>
                      <w:lock w:val="sdtLocked"/>
                      <w:richText/>
                    </w:sdtPr>
                    <w:sdtContent>
                      <w:r>
                        <w:t>4</w:t>
                      </w:r>
                    </w:sdtContent>
                  </w:sdt>
                  <w:r>
                    <w:t>.</w:t>
                  </w:r>
                  <w:r>
                    <w:rPr>
                      <w:b/>
                    </w:rPr>
                    <w:t xml:space="preserve"> </w:t>
                  </w:r>
                  <w:r>
                    <w:rPr>
                      <w:bCs/>
                    </w:rPr>
                    <w:t>Romų tautinės mažumos aplinkos analizė atlikta pagal šias sritis:</w:t>
                  </w:r>
                </w:p>
                <w:sdt>
                  <w:sdtPr>
                    <w:alias w:val="4.1 p."/>
                    <w:tag w:val="part_d0480aa01dab4a7bbf93c8697fa6e19f"/>
                    <w:lock w:val="sdtLocked"/>
                    <w:richText/>
                  </w:sdtPr>
                  <w:sdtContent>
                    <w:p>
                      <w:pPr>
                        <w:ind w:firstLine="709"/>
                        <w:jc w:val="both"/>
                      </w:pPr>
                      <w:sdt>
                        <w:sdtPr>
                          <w:alias w:val="Numeris"/>
                          <w:tag w:val="nr_d0480aa01dab4a7bbf93c8697fa6e19f"/>
                          <w:lock w:val="sdtLocked"/>
                          <w:richText/>
                        </w:sdtPr>
                        <w:sdtContent>
                          <w:r>
                            <w:t>4.1</w:t>
                          </w:r>
                        </w:sdtContent>
                      </w:sdt>
                      <w:r>
                        <w:t>. išsilavinimas;</w:t>
                      </w:r>
                    </w:p>
                  </w:sdtContent>
                </w:sdt>
                <w:sdt>
                  <w:sdtPr>
                    <w:alias w:val="4.2 p."/>
                    <w:tag w:val="part_98013f32d4ec4215b313118b0b4f9a73"/>
                    <w:lock w:val="sdtLocked"/>
                    <w:richText/>
                  </w:sdtPr>
                  <w:sdtContent>
                    <w:p>
                      <w:pPr>
                        <w:ind w:firstLine="709"/>
                        <w:jc w:val="both"/>
                      </w:pPr>
                      <w:sdt>
                        <w:sdtPr>
                          <w:alias w:val="Numeris"/>
                          <w:tag w:val="nr_98013f32d4ec4215b313118b0b4f9a73"/>
                          <w:lock w:val="sdtLocked"/>
                          <w:richText/>
                        </w:sdtPr>
                        <w:sdtContent>
                          <w:r>
                            <w:t>4.2</w:t>
                          </w:r>
                        </w:sdtContent>
                      </w:sdt>
                      <w:r>
                        <w:t>. dalyvavimas darbo rinkoje;</w:t>
                      </w:r>
                    </w:p>
                  </w:sdtContent>
                </w:sdt>
                <w:sdt>
                  <w:sdtPr>
                    <w:alias w:val="4.3 p."/>
                    <w:tag w:val="part_e98e97b80b6c4bbdba2121f8dd5cffa7"/>
                    <w:lock w:val="sdtLocked"/>
                    <w:richText/>
                  </w:sdtPr>
                  <w:sdtContent>
                    <w:p>
                      <w:pPr>
                        <w:ind w:firstLine="709"/>
                        <w:jc w:val="both"/>
                      </w:pPr>
                      <w:sdt>
                        <w:sdtPr>
                          <w:alias w:val="Numeris"/>
                          <w:tag w:val="nr_e98e97b80b6c4bbdba2121f8dd5cffa7"/>
                          <w:lock w:val="sdtLocked"/>
                          <w:richText/>
                        </w:sdtPr>
                        <w:sdtContent>
                          <w:r>
                            <w:t>4.3</w:t>
                          </w:r>
                        </w:sdtContent>
                      </w:sdt>
                      <w:r>
                        <w:t>. sveikatos apsauga;</w:t>
                      </w:r>
                    </w:p>
                  </w:sdtContent>
                </w:sdt>
                <w:sdt>
                  <w:sdtPr>
                    <w:alias w:val="4.4 p."/>
                    <w:tag w:val="part_3ed3e8750d854eeabee6d64a077dc8e5"/>
                    <w:lock w:val="sdtLocked"/>
                    <w:richText/>
                  </w:sdtPr>
                  <w:sdtContent>
                    <w:p>
                      <w:pPr>
                        <w:ind w:firstLine="709"/>
                        <w:jc w:val="both"/>
                      </w:pPr>
                      <w:sdt>
                        <w:sdtPr>
                          <w:alias w:val="Numeris"/>
                          <w:tag w:val="nr_3ed3e8750d854eeabee6d64a077dc8e5"/>
                          <w:lock w:val="sdtLocked"/>
                          <w:richText/>
                        </w:sdtPr>
                        <w:sdtContent>
                          <w:r>
                            <w:t>4.4</w:t>
                          </w:r>
                        </w:sdtContent>
                      </w:sdt>
                      <w:r>
                        <w:t>. būstas;</w:t>
                      </w:r>
                    </w:p>
                  </w:sdtContent>
                </w:sdt>
                <w:sdt>
                  <w:sdtPr>
                    <w:alias w:val="4.5 p."/>
                    <w:tag w:val="part_40a5853e3bac4684b4ddf120ad0aae57"/>
                    <w:lock w:val="sdtLocked"/>
                    <w:richText/>
                  </w:sdtPr>
                  <w:sdtContent>
                    <w:p>
                      <w:pPr>
                        <w:ind w:firstLine="709"/>
                        <w:jc w:val="both"/>
                      </w:pPr>
                      <w:sdt>
                        <w:sdtPr>
                          <w:alias w:val="Numeris"/>
                          <w:tag w:val="nr_40a5853e3bac4684b4ddf120ad0aae57"/>
                          <w:lock w:val="sdtLocked"/>
                          <w:richText/>
                        </w:sdtPr>
                        <w:sdtContent>
                          <w:r>
                            <w:t>4.5</w:t>
                          </w:r>
                        </w:sdtContent>
                      </w:sdt>
                      <w:r>
                        <w:t>. nepakantumas romams ir jų diskriminacija;</w:t>
                      </w:r>
                    </w:p>
                  </w:sdtContent>
                </w:sdt>
                <w:sdt>
                  <w:sdtPr>
                    <w:alias w:val="4.6 p."/>
                    <w:tag w:val="part_73047deb6fc44440ae63fc90f1914027"/>
                    <w:lock w:val="sdtLocked"/>
                    <w:richText/>
                  </w:sdtPr>
                  <w:sdtContent>
                    <w:p>
                      <w:pPr>
                        <w:ind w:firstLine="709"/>
                        <w:jc w:val="both"/>
                      </w:pPr>
                      <w:sdt>
                        <w:sdtPr>
                          <w:alias w:val="Numeris"/>
                          <w:tag w:val="nr_73047deb6fc44440ae63fc90f1914027"/>
                          <w:lock w:val="sdtLocked"/>
                          <w:richText/>
                        </w:sdtPr>
                        <w:sdtContent>
                          <w:r>
                            <w:t>4.6</w:t>
                          </w:r>
                        </w:sdtContent>
                      </w:sdt>
                      <w:r>
                        <w:t>. organizaciniai ir administraciniai gebėjimai.</w:t>
                      </w:r>
                    </w:p>
                    <w:p>
                      <w:pPr>
                        <w:ind w:firstLine="709"/>
                      </w:pPr>
                    </w:p>
                  </w:sdtContent>
                </w:sdt>
              </w:sdtContent>
            </w:sdt>
            <w:sdt>
              <w:sdtPr>
                <w:alias w:val="skirsnis"/>
                <w:tag w:val="part_12cc2597388a48e7b237cf353dfb5729"/>
                <w:lock w:val="sdtLocked"/>
                <w:richText/>
              </w:sdtPr>
              <w:sdtContent>
                <w:p>
                  <w:pPr>
                    <w:jc w:val="center"/>
                    <w:rPr>
                      <w:b/>
                      <w:i/>
                      <w:iCs/>
                    </w:rPr>
                  </w:pPr>
                  <w:sdt>
                    <w:sdtPr>
                      <w:alias w:val="Pavadinimas"/>
                      <w:tag w:val="title_12cc2597388a48e7b237cf353dfb5729"/>
                      <w:lock w:val="sdtLocked"/>
                      <w:richText/>
                    </w:sdtPr>
                    <w:sdtContent>
                      <w:r>
                        <w:rPr>
                          <w:b/>
                          <w:i/>
                          <w:iCs/>
                        </w:rPr>
                        <w:t>Išsilavinimas</w:t>
                      </w:r>
                    </w:sdtContent>
                  </w:sdt>
                </w:p>
                <w:p>
                  <w:pPr>
                    <w:ind w:firstLine="709"/>
                  </w:pPr>
                </w:p>
                <w:sdt>
                  <w:sdtPr>
                    <w:alias w:val="5 p."/>
                    <w:tag w:val="part_418459b7ea1e454f873c28fbf071493e"/>
                    <w:lock w:val="sdtLocked"/>
                    <w:richText/>
                  </w:sdtPr>
                  <w:sdtContent>
                    <w:p>
                      <w:pPr>
                        <w:ind w:firstLine="709"/>
                        <w:jc w:val="both"/>
                      </w:pPr>
                      <w:sdt>
                        <w:sdtPr>
                          <w:alias w:val="Numeris"/>
                          <w:tag w:val="nr_418459b7ea1e454f873c28fbf071493e"/>
                          <w:lock w:val="sdtLocked"/>
                          <w:richText/>
                        </w:sdtPr>
                        <w:sdtContent>
                          <w:r>
                            <w:rPr>
                              <w:bCs/>
                            </w:rPr>
                            <w:t>5</w:t>
                          </w:r>
                        </w:sdtContent>
                      </w:sdt>
                      <w:r>
                        <w:t xml:space="preserve">. Visuotinio surašymo duomenimis, 2,3 procento romų neraštingi, o 38 procentai nemoka valstybinės kalbos. Daugiau kaip trečdalis romų – 20–39 metų asmenys, kuriems valstybinės kalbos nemokėjimas – papildoma kliūtis, trukdanti mokytis, įgyti profesiją, įsitraukti į darbo rinką. </w:t>
                      </w:r>
                    </w:p>
                  </w:sdtContent>
                </w:sdt>
                <w:sdt>
                  <w:sdtPr>
                    <w:alias w:val="6 p."/>
                    <w:tag w:val="part_ce975cbd90144d2b96781c4c8cb36dc3"/>
                    <w:lock w:val="sdtLocked"/>
                    <w:richText/>
                  </w:sdtPr>
                  <w:sdtContent>
                    <w:p>
                      <w:pPr>
                        <w:ind w:firstLine="709"/>
                        <w:jc w:val="both"/>
                      </w:pPr>
                      <w:sdt>
                        <w:sdtPr>
                          <w:alias w:val="Numeris"/>
                          <w:tag w:val="nr_ce975cbd90144d2b96781c4c8cb36dc3"/>
                          <w:lock w:val="sdtLocked"/>
                          <w:richText/>
                        </w:sdtPr>
                        <w:sdtContent>
                          <w:r>
                            <w:t>6</w:t>
                          </w:r>
                        </w:sdtContent>
                      </w:sdt>
                      <w:r>
                        <w:t>. Oficialūs duomenys apie bendrojo lavinimo mokyklų mokinių tautinę kilmę nerenkami, tačiau Tautinių mažumų ir išeivijos departamento 2005 metais iš savivaldybių švietimo skyrių surinkta informacija rodo, kad pastaraisiais metais romai vis labiau įsitraukia į mokymo procesą: 2004–2005 metais mokyklas lankė 597, o 1996–1997 metais – tik 276 romų tautybės mokiniai, tačiau apie 75 procentai mokyklas lankančių romų vaikų įgyja tik pradinį išsilavinimą, o kas aštuntas romų tautybės mokinys mokosi specialioje mokykloje.</w:t>
                      </w:r>
                    </w:p>
                  </w:sdtContent>
                </w:sdt>
                <w:sdt>
                  <w:sdtPr>
                    <w:alias w:val="7 p."/>
                    <w:tag w:val="part_5b999f23b3264daab8fed483ac04fcbb"/>
                    <w:lock w:val="sdtLocked"/>
                    <w:richText/>
                  </w:sdtPr>
                  <w:sdtContent>
                    <w:p>
                      <w:pPr>
                        <w:ind w:firstLine="709"/>
                        <w:jc w:val="both"/>
                      </w:pPr>
                      <w:sdt>
                        <w:sdtPr>
                          <w:alias w:val="Numeris"/>
                          <w:tag w:val="nr_5b999f23b3264daab8fed483ac04fcbb"/>
                          <w:lock w:val="sdtLocked"/>
                          <w:richText/>
                        </w:sdtPr>
                        <w:sdtContent>
                          <w:r>
                            <w:t>7</w:t>
                          </w:r>
                        </w:sdtContent>
                      </w:sdt>
                      <w:r>
                        <w:t>. Sociologinio tyrimo duomenimis, tik 6,6 procento Vilniaus miesto savivaldybės Naujininkų seniūnijoje (Kirtimų teritorijoje) gyvenančių romų įgiję profesiją. Be to, sociologinio tyrimo duomenys rodo, kad net 88 procentai apklaustų romų pareiškė norintys, kad jų vaikai mokytųsi profesijos. Kad vaikai mokytųsi profesijos, pirmiausia jiems būtina įgyti bent pagrindinį išsilavinimą.</w:t>
                      </w:r>
                    </w:p>
                    <w:p>
                      <w:pPr>
                        <w:ind w:firstLine="709"/>
                      </w:pPr>
                    </w:p>
                  </w:sdtContent>
                </w:sdt>
              </w:sdtContent>
            </w:sdt>
            <w:sdt>
              <w:sdtPr>
                <w:alias w:val="skirsnis"/>
                <w:tag w:val="part_b0da1e41e2204fe6892e13b62435f27c"/>
                <w:lock w:val="sdtLocked"/>
                <w:richText/>
              </w:sdtPr>
              <w:sdtContent>
                <w:p>
                  <w:pPr>
                    <w:jc w:val="center"/>
                    <w:rPr>
                      <w:b/>
                      <w:i/>
                      <w:iCs/>
                    </w:rPr>
                  </w:pPr>
                  <w:sdt>
                    <w:sdtPr>
                      <w:alias w:val="Pavadinimas"/>
                      <w:tag w:val="title_b0da1e41e2204fe6892e13b62435f27c"/>
                      <w:lock w:val="sdtLocked"/>
                      <w:richText/>
                    </w:sdtPr>
                    <w:sdtContent>
                      <w:r>
                        <w:rPr>
                          <w:b/>
                          <w:i/>
                          <w:iCs/>
                        </w:rPr>
                        <w:t>Dalyvavimas darbo rinkoje</w:t>
                      </w:r>
                    </w:sdtContent>
                  </w:sdt>
                </w:p>
                <w:p>
                  <w:pPr>
                    <w:ind w:firstLine="709"/>
                  </w:pPr>
                </w:p>
                <w:sdt>
                  <w:sdtPr>
                    <w:alias w:val="8 p."/>
                    <w:tag w:val="part_2311c828f66040bab77c5a0b4e323cf6"/>
                    <w:lock w:val="sdtLocked"/>
                    <w:richText/>
                  </w:sdtPr>
                  <w:sdtContent>
                    <w:p>
                      <w:pPr>
                        <w:ind w:firstLine="709"/>
                        <w:jc w:val="both"/>
                        <w:rPr>
                          <w:color w:val="000000"/>
                        </w:rPr>
                      </w:pPr>
                      <w:sdt>
                        <w:sdtPr>
                          <w:alias w:val="Numeris"/>
                          <w:tag w:val="nr_2311c828f66040bab77c5a0b4e323cf6"/>
                          <w:lock w:val="sdtLocked"/>
                          <w:richText/>
                        </w:sdtPr>
                        <w:sdtContent>
                          <w:r>
                            <w:t>8</w:t>
                          </w:r>
                        </w:sdtContent>
                      </w:sdt>
                      <w:r>
                        <w:t>. Didžiuma romų menkai išsilavinę, neturi profesijos, darbdavių požiūris į juos – gana nepalankus, dėl to romams sunku įsilieti į darbo rinką ne tik Vilniuje, bet ir kituose miestuose. Sociologinio tyrimo duomenimis, apie 50 procentų vyrų ir 70 procentų moterų pareiškė niekur nedirbą. Tik 5 procentai vyrų ir 0,7 procento moterų teigė turintys nuolatinį darbą. B</w:t>
                      </w:r>
                      <w:r>
                        <w:rPr>
                          <w:color w:val="000000"/>
                        </w:rPr>
                        <w:t xml:space="preserve">eveik pusė apklaustų </w:t>
                      </w:r>
                      <w:r>
                        <w:t>Vilniaus miesto savivaldybės Naujininkų seniūnijoje (Kirtimų teritorijoje) gyvenančių romų</w:t>
                      </w:r>
                      <w:r>
                        <w:rPr>
                          <w:color w:val="000000"/>
                        </w:rPr>
                        <w:t xml:space="preserve"> tvirtino norintys dirbti bet kokį darbą, tačiau pasiūlymai dirbti viešuosius darbus socialinės atskirties sąlygomis neefektyvūs. </w:t>
                      </w:r>
                    </w:p>
                  </w:sdtContent>
                </w:sdt>
                <w:sdt>
                  <w:sdtPr>
                    <w:alias w:val="9 p."/>
                    <w:tag w:val="part_25886298714641f9afe8f0e3c72fecba"/>
                    <w:lock w:val="sdtLocked"/>
                    <w:richText/>
                  </w:sdtPr>
                  <w:sdtContent>
                    <w:p>
                      <w:pPr>
                        <w:ind w:firstLine="709"/>
                        <w:jc w:val="both"/>
                        <w:rPr>
                          <w:color w:val="000000"/>
                        </w:rPr>
                      </w:pPr>
                      <w:sdt>
                        <w:sdtPr>
                          <w:alias w:val="Numeris"/>
                          <w:tag w:val="nr_25886298714641f9afe8f0e3c72fecba"/>
                          <w:lock w:val="sdtLocked"/>
                          <w:richText/>
                        </w:sdtPr>
                        <w:sdtContent>
                          <w:r>
                            <w:rPr>
                              <w:color w:val="000000"/>
                            </w:rPr>
                            <w:t>9</w:t>
                          </w:r>
                        </w:sdtContent>
                      </w:sdt>
                      <w:r>
                        <w:rPr>
                          <w:color w:val="000000"/>
                        </w:rPr>
                        <w:t>. Socialinio tyrimo duomenimis, dažniausiai romų minima problema (82,4 proc</w:t>
                      </w:r>
                      <w:r>
                        <w:t>ento</w:t>
                      </w:r>
                      <w:r>
                        <w:rPr>
                          <w:color w:val="000000"/>
                        </w:rPr>
                        <w:t xml:space="preserve"> romų teigimu), kliudanti jiems įsidarbinti, – neigiamas darbdavių požiūris į juos. Tai liudija nuostatų tyrimas: net ir nekvalifkuoto darbuotojo ieškantys darbdaviai skeptiškai vertina romų galimybes įsidarbinti (82,4 proc</w:t>
                      </w:r>
                      <w:r>
                        <w:t>ento</w:t>
                      </w:r>
                      <w:r>
                        <w:rPr>
                          <w:color w:val="000000"/>
                        </w:rPr>
                        <w:t>) ir mano, kad romams būtų sunku pritapti tarp įmonės darbuotojų (47 proc</w:t>
                      </w:r>
                      <w:r>
                        <w:t>entai</w:t>
                      </w:r>
                      <w:r>
                        <w:rPr>
                          <w:color w:val="000000"/>
                        </w:rPr>
                        <w:t>).</w:t>
                      </w:r>
                    </w:p>
                    <w:p>
                      <w:pPr>
                        <w:ind w:firstLine="709"/>
                      </w:pPr>
                    </w:p>
                  </w:sdtContent>
                </w:sdt>
              </w:sdtContent>
            </w:sdt>
            <w:sdt>
              <w:sdtPr>
                <w:alias w:val="skirsnis"/>
                <w:tag w:val="part_c5743e7fa55a4946be17298203569f8e"/>
                <w:lock w:val="sdtLocked"/>
                <w:richText/>
              </w:sdtPr>
              <w:sdtContent>
                <w:p>
                  <w:pPr>
                    <w:jc w:val="center"/>
                    <w:rPr>
                      <w:b/>
                      <w:i/>
                      <w:iCs/>
                    </w:rPr>
                  </w:pPr>
                  <w:sdt>
                    <w:sdtPr>
                      <w:alias w:val="Pavadinimas"/>
                      <w:tag w:val="title_c5743e7fa55a4946be17298203569f8e"/>
                      <w:lock w:val="sdtLocked"/>
                      <w:richText/>
                    </w:sdtPr>
                    <w:sdtContent>
                      <w:r>
                        <w:rPr>
                          <w:b/>
                          <w:i/>
                          <w:iCs/>
                        </w:rPr>
                        <w:t>Sveikatos apsauga</w:t>
                      </w:r>
                    </w:sdtContent>
                  </w:sdt>
                </w:p>
                <w:p>
                  <w:pPr>
                    <w:ind w:firstLine="709"/>
                  </w:pPr>
                </w:p>
                <w:sdt>
                  <w:sdtPr>
                    <w:alias w:val="10 p."/>
                    <w:tag w:val="part_66997a99ce994d9f8e11562915f764f0"/>
                    <w:lock w:val="sdtLocked"/>
                    <w:richText/>
                  </w:sdtPr>
                  <w:sdtContent>
                    <w:p>
                      <w:pPr>
                        <w:ind w:firstLine="709"/>
                        <w:jc w:val="both"/>
                      </w:pPr>
                      <w:sdt>
                        <w:sdtPr>
                          <w:alias w:val="Numeris"/>
                          <w:tag w:val="nr_66997a99ce994d9f8e11562915f764f0"/>
                          <w:lock w:val="sdtLocked"/>
                          <w:richText/>
                        </w:sdtPr>
                        <w:sdtContent>
                          <w:r>
                            <w:t>10</w:t>
                          </w:r>
                        </w:sdtContent>
                      </w:sdt>
                      <w:r>
                        <w:t xml:space="preserve">. Romų sveikatos būklę ir gyvenimo trukmę dažnai lemia </w:t>
                      </w:r>
                      <w:r>
                        <w:rPr>
                          <w:color w:val="000000"/>
                        </w:rPr>
                        <w:t>skurdžios gyvenimo sąlygos, lengvai prieinamos narkotinės ir psichotropinės medžiagos, kurių platinimas didina nusikalstamų veikų.</w:t>
                      </w:r>
                      <w:r>
                        <w:t xml:space="preserve"> Vilniaus priklausomybės ligų centro duomenimis, Vilniaus miesto savivaldybės Naujininkų seniūnijoje (Kirtimų teritorijoje) 2003 metais </w:t>
                      </w:r>
                      <w:r>
                        <w:rPr>
                          <w:color w:val="000000"/>
                        </w:rPr>
                        <w:t>narkotines ir psichotropines medžiagas</w:t>
                      </w:r>
                      <w:r>
                        <w:t xml:space="preserve"> vartojo apie 30 asmenų, o 2006 metais – 43 asmenys. Taigi romų, vartojančių </w:t>
                      </w:r>
                      <w:r>
                        <w:rPr>
                          <w:color w:val="000000"/>
                        </w:rPr>
                        <w:t>narkotines ir psichotropines medžiagas,</w:t>
                      </w:r>
                      <w:r>
                        <w:t xml:space="preserve"> gausėja. </w:t>
                      </w:r>
                    </w:p>
                    <w:p>
                      <w:pPr>
                        <w:ind w:firstLine="709"/>
                      </w:pPr>
                    </w:p>
                  </w:sdtContent>
                </w:sdt>
              </w:sdtContent>
            </w:sdt>
            <w:sdt>
              <w:sdtPr>
                <w:alias w:val="skirsnis"/>
                <w:tag w:val="part_d627b4973ff74b3c8cc91729a2021d67"/>
                <w:lock w:val="sdtLocked"/>
                <w:richText/>
              </w:sdtPr>
              <w:sdtContent>
                <w:p>
                  <w:pPr>
                    <w:keepNext/>
                    <w:jc w:val="center"/>
                    <w:rPr>
                      <w:b/>
                      <w:i/>
                      <w:iCs/>
                    </w:rPr>
                  </w:pPr>
                  <w:sdt>
                    <w:sdtPr>
                      <w:alias w:val="Pavadinimas"/>
                      <w:tag w:val="title_d627b4973ff74b3c8cc91729a2021d67"/>
                      <w:lock w:val="sdtLocked"/>
                      <w:richText/>
                    </w:sdtPr>
                    <w:sdtContent>
                      <w:r>
                        <w:rPr>
                          <w:b/>
                          <w:i/>
                          <w:iCs/>
                        </w:rPr>
                        <w:t>Būstas</w:t>
                      </w:r>
                    </w:sdtContent>
                  </w:sdt>
                </w:p>
                <w:p>
                  <w:pPr>
                    <w:ind w:firstLine="709"/>
                  </w:pPr>
                </w:p>
                <w:sdt>
                  <w:sdtPr>
                    <w:alias w:val="11 p."/>
                    <w:tag w:val="part_15a11174cd504318b0292b4415ba9416"/>
                    <w:lock w:val="sdtLocked"/>
                    <w:richText/>
                  </w:sdtPr>
                  <w:sdtContent>
                    <w:p>
                      <w:pPr>
                        <w:keepNext/>
                        <w:ind w:firstLine="709"/>
                        <w:jc w:val="both"/>
                      </w:pPr>
                      <w:sdt>
                        <w:sdtPr>
                          <w:alias w:val="Numeris"/>
                          <w:tag w:val="nr_15a11174cd504318b0292b4415ba9416"/>
                          <w:lock w:val="sdtLocked"/>
                          <w:richText/>
                        </w:sdtPr>
                        <w:sdtContent>
                          <w:r>
                            <w:t>11</w:t>
                          </w:r>
                        </w:sdtContent>
                      </w:sdt>
                      <w:r>
                        <w:t xml:space="preserve">. Apibendrintų duomenų apie šalies romų būstų kokybę nėra, yra sukaupti duomenys tik apie Vilniaus miesto savivaldybės Naujininkų seniūnijoje (Kirtimų teritorijoje) esančių romų būstų kokybę. Sociologinio tyrimo duomenimis, trečdalis romų nepatenkinti savo gyvenamąja aplinka, ypač blogai savo padėtį vertina žemutinio taboro gyventojai – tik apie 6 procentai apklaustųjų norėtų jame pasilikti gyventi. Didžiausios šios vietovės problemos – nesutvarkytos ir neapšviestos gatvės, geriamojo vandens stoka, blogos buities sąlygos, taip pat neparengtas teritorijos plėtros ilgalaikis planas ir būsto politikos priemonės. </w:t>
                      </w:r>
                    </w:p>
                    <w:p>
                      <w:pPr>
                        <w:ind w:firstLine="709"/>
                      </w:pPr>
                    </w:p>
                  </w:sdtContent>
                </w:sdt>
              </w:sdtContent>
            </w:sdt>
            <w:sdt>
              <w:sdtPr>
                <w:alias w:val="skirsnis"/>
                <w:tag w:val="part_21d7feda7e444be7aedbfc0b149faf7d"/>
                <w:lock w:val="sdtLocked"/>
                <w:richText/>
              </w:sdtPr>
              <w:sdtContent>
                <w:p>
                  <w:pPr>
                    <w:jc w:val="center"/>
                    <w:rPr>
                      <w:b/>
                      <w:i/>
                      <w:iCs/>
                    </w:rPr>
                  </w:pPr>
                  <w:sdt>
                    <w:sdtPr>
                      <w:alias w:val="Pavadinimas"/>
                      <w:tag w:val="title_21d7feda7e444be7aedbfc0b149faf7d"/>
                      <w:lock w:val="sdtLocked"/>
                      <w:richText/>
                    </w:sdtPr>
                    <w:sdtContent>
                      <w:r>
                        <w:rPr>
                          <w:b/>
                          <w:i/>
                          <w:iCs/>
                        </w:rPr>
                        <w:t>Nepakantumas romams ir jų diskriminacija</w:t>
                      </w:r>
                    </w:sdtContent>
                  </w:sdt>
                </w:p>
                <w:p>
                  <w:pPr>
                    <w:ind w:firstLine="709"/>
                  </w:pPr>
                </w:p>
                <w:sdt>
                  <w:sdtPr>
                    <w:alias w:val="12 p."/>
                    <w:tag w:val="part_29ee0ccd69394973b9599a88f80d31d5"/>
                    <w:lock w:val="sdtLocked"/>
                    <w:richText/>
                  </w:sdtPr>
                  <w:sdtContent>
                    <w:p>
                      <w:pPr>
                        <w:ind w:firstLine="709"/>
                        <w:jc w:val="both"/>
                      </w:pPr>
                      <w:sdt>
                        <w:sdtPr>
                          <w:alias w:val="Numeris"/>
                          <w:tag w:val="nr_29ee0ccd69394973b9599a88f80d31d5"/>
                          <w:lock w:val="sdtLocked"/>
                          <w:richText/>
                        </w:sdtPr>
                        <w:sdtContent>
                          <w:r>
                            <w:t>12</w:t>
                          </w:r>
                        </w:sdtContent>
                      </w:sdt>
                      <w:r>
                        <w:t xml:space="preserve">. Socialinių tyrimų instituto Etninių tyrimų centro duomenimis, kasmet neigiamas požiūris į romus plinta vis labiau. Atlikto 1999 metais Europos vertybių tyrimo duomenimis, 62 procentai gyventojų nurodė nenorį gyventi kaimynystėje su romais, o 2005 metais rinkos analizės ir tyrimų grupės uždarosios akcinės bendrovės „RAIT“ atlikta apklausė parodė, kad asmenų, nenorinčių gyventi kaimynystėje su romais, padaugėjo iki 77 procentų. 68 procentai apklaustųjų nurodė, kad per pastaruosius 15 metų požiūris į romus pablogėjo arba labai pablogėjo, tik 17,5 procento teigė, kad požiūris į romus pagerėjo arba labai pagerėjo, o 15 procentų neturėjo šiuo klausimu nuomonės. Europos Komisijos užsakymu 2006 metais atlikto Eurobarometro tyrimo „Diskriminacija Europos Sąjungoje“ duomenimis, 67 procentai apklaustų Lietuvos gyventojų sutiko, kad buvimas romu Lietuvoje kelia sunkumų. </w:t>
                      </w:r>
                    </w:p>
                  </w:sdtContent>
                </w:sdt>
                <w:sdt>
                  <w:sdtPr>
                    <w:alias w:val="13 p."/>
                    <w:tag w:val="part_e57fe76273b7497394ef04039e592d7f"/>
                    <w:lock w:val="sdtLocked"/>
                    <w:richText/>
                  </w:sdtPr>
                  <w:sdtContent>
                    <w:p>
                      <w:pPr>
                        <w:ind w:firstLine="709"/>
                        <w:jc w:val="both"/>
                      </w:pPr>
                      <w:sdt>
                        <w:sdtPr>
                          <w:alias w:val="Numeris"/>
                          <w:tag w:val="nr_e57fe76273b7497394ef04039e592d7f"/>
                          <w:lock w:val="sdtLocked"/>
                          <w:richText/>
                        </w:sdtPr>
                        <w:sdtContent>
                          <w:r>
                            <w:rPr>
                              <w:bCs/>
                            </w:rPr>
                            <w:t>13</w:t>
                          </w:r>
                        </w:sdtContent>
                      </w:sdt>
                      <w:r>
                        <w:rPr>
                          <w:bCs/>
                        </w:rPr>
                        <w:t>.</w:t>
                      </w:r>
                      <w:r>
                        <w:rPr>
                          <w:b/>
                        </w:rPr>
                        <w:t xml:space="preserve"> </w:t>
                      </w:r>
                      <w:r>
                        <w:t xml:space="preserve">Dėl uždaro gyvenimo būdo ir menko išsilavinimo romai ne visada gali tinkamai ginti savo teises ir interesus, atskleisti diskriminacijos atvejus, pasinaudoti Lietuvos Respublikos įstatymų ir tarptautinių sutarčių teisės normomis. </w:t>
                      </w:r>
                    </w:p>
                    <w:p>
                      <w:pPr>
                        <w:ind w:firstLine="709"/>
                      </w:pPr>
                    </w:p>
                  </w:sdtContent>
                </w:sdt>
              </w:sdtContent>
            </w:sdt>
            <w:sdt>
              <w:sdtPr>
                <w:alias w:val="skirsnis"/>
                <w:tag w:val="part_2994fd8fbeaa45fd92e1ee02c3a727d5"/>
                <w:lock w:val="sdtLocked"/>
                <w:richText/>
              </w:sdtPr>
              <w:sdtContent>
                <w:p>
                  <w:pPr>
                    <w:jc w:val="center"/>
                    <w:rPr>
                      <w:b/>
                      <w:i/>
                      <w:iCs/>
                    </w:rPr>
                  </w:pPr>
                  <w:sdt>
                    <w:sdtPr>
                      <w:alias w:val="Pavadinimas"/>
                      <w:tag w:val="title_2994fd8fbeaa45fd92e1ee02c3a727d5"/>
                      <w:lock w:val="sdtLocked"/>
                      <w:richText/>
                    </w:sdtPr>
                    <w:sdtContent>
                      <w:r>
                        <w:rPr>
                          <w:b/>
                          <w:i/>
                          <w:iCs/>
                        </w:rPr>
                        <w:t>Organizaciniai ir administraciniai gebėjimai</w:t>
                      </w:r>
                    </w:sdtContent>
                  </w:sdt>
                </w:p>
                <w:p>
                  <w:pPr>
                    <w:ind w:firstLine="709"/>
                  </w:pPr>
                </w:p>
                <w:sdt>
                  <w:sdtPr>
                    <w:alias w:val="14 p."/>
                    <w:tag w:val="part_9c7e471b827b4873aa6955f2aa3cda40"/>
                    <w:lock w:val="sdtLocked"/>
                    <w:richText/>
                  </w:sdtPr>
                  <w:sdtContent>
                    <w:p>
                      <w:pPr>
                        <w:ind w:firstLine="709"/>
                        <w:jc w:val="both"/>
                      </w:pPr>
                      <w:sdt>
                        <w:sdtPr>
                          <w:alias w:val="Numeris"/>
                          <w:tag w:val="nr_9c7e471b827b4873aa6955f2aa3cda40"/>
                          <w:lock w:val="sdtLocked"/>
                          <w:richText/>
                        </w:sdtPr>
                        <w:sdtContent>
                          <w:r>
                            <w:rPr>
                              <w:bCs/>
                            </w:rPr>
                            <w:t>14</w:t>
                          </w:r>
                        </w:sdtContent>
                      </w:sdt>
                      <w:r>
                        <w:rPr>
                          <w:bCs/>
                        </w:rPr>
                        <w:t xml:space="preserve">. Romų nevyriausybinėms organizacijoms trūksta informacijos apie galimybes gauti savo veiklai lėšų, alternatyvius finansavimo šaltinius ir organizacijų plėtros perspektyvas. Daugumos tokių organizacijų socialinė, kultūrinė ar kitokia veikla neaktyvi, kadangi jų vadovai stokoja vadybos gebėjimų, ypač pasirengimo rengti ir įgyvendinti projektus. Dėl šių ir kitokių priežasčių romų nevyriausybinių organizacijų nuo 1990 metų </w:t>
                      </w:r>
                      <w:r>
                        <w:t>sumažėjo nuo 20 iki 13 (2007 m</w:t>
                      </w:r>
                      <w:r>
                        <w:rPr>
                          <w:bCs/>
                        </w:rPr>
                        <w:t>etų duomenimis</w:t>
                      </w:r>
                      <w:r>
                        <w:t>) ir tik keletas jų šiuo metu aktyviai plėtoja visuomeninę veiklą.</w:t>
                      </w:r>
                    </w:p>
                    <w:p>
                      <w:pPr>
                        <w:ind w:firstLine="709"/>
                        <w:jc w:val="both"/>
                      </w:pPr>
                    </w:p>
                  </w:sdtContent>
                </w:sdt>
              </w:sdtContent>
            </w:sdt>
          </w:sdtContent>
        </w:sdt>
        <w:sdt>
          <w:sdtPr>
            <w:alias w:val="skyrius"/>
            <w:tag w:val="part_d5fdd50c4a57417c910fe377c7ad9ba7"/>
            <w:lock w:val="sdtLocked"/>
            <w:richText/>
          </w:sdtPr>
          <w:sdtContent>
            <w:p>
              <w:pPr>
                <w:keepNext/>
                <w:jc w:val="center"/>
                <w:outlineLvl w:val="1"/>
                <w:rPr>
                  <w:b/>
                  <w:caps/>
                </w:rPr>
              </w:pPr>
              <w:sdt>
                <w:sdtPr>
                  <w:alias w:val="Numeris"/>
                  <w:tag w:val="nr_d5fdd50c4a57417c910fe377c7ad9ba7"/>
                  <w:lock w:val="sdtLocked"/>
                  <w:richText/>
                </w:sdtPr>
                <w:sdtContent>
                  <w:r>
                    <w:rPr>
                      <w:b/>
                      <w:caps/>
                    </w:rPr>
                    <w:t>III</w:t>
                  </w:r>
                </w:sdtContent>
              </w:sdt>
              <w:r>
                <w:rPr>
                  <w:b/>
                  <w:caps/>
                </w:rPr>
                <w:t xml:space="preserve">. </w:t>
              </w:r>
              <w:sdt>
                <w:sdtPr>
                  <w:alias w:val="Pavadinimas"/>
                  <w:tag w:val="title_d5fdd50c4a57417c910fe377c7ad9ba7"/>
                  <w:lock w:val="sdtLocked"/>
                  <w:richText/>
                </w:sdtPr>
                <w:sdtContent>
                  <w:r>
                    <w:rPr>
                      <w:b/>
                      <w:caps/>
                    </w:rPr>
                    <w:t>PROGRAMOS TIKSLAI IR UŽDAVINIAI</w:t>
                  </w:r>
                </w:sdtContent>
              </w:sdt>
            </w:p>
            <w:p>
              <w:pPr>
                <w:ind w:firstLine="709"/>
              </w:pPr>
            </w:p>
            <w:sdt>
              <w:sdtPr>
                <w:alias w:val="15 p."/>
                <w:tag w:val="part_5d72097bf7a34d989c9caa85c365f71b"/>
                <w:lock w:val="sdtLocked"/>
                <w:richText/>
              </w:sdtPr>
              <w:sdtContent>
                <w:p>
                  <w:pPr>
                    <w:ind w:firstLine="709"/>
                    <w:jc w:val="both"/>
                  </w:pPr>
                  <w:sdt>
                    <w:sdtPr>
                      <w:alias w:val="Numeris"/>
                      <w:tag w:val="nr_5d72097bf7a34d989c9caa85c365f71b"/>
                      <w:lock w:val="sdtLocked"/>
                      <w:richText/>
                    </w:sdtPr>
                    <w:sdtContent>
                      <w:r>
                        <w:t>15</w:t>
                      </w:r>
                    </w:sdtContent>
                  </w:sdt>
                  <w:r>
                    <w:t>. Šios Programos tikslai ir uždaviniai:</w:t>
                  </w:r>
                </w:p>
                <w:sdt>
                  <w:sdtPr>
                    <w:alias w:val="15.1 p."/>
                    <w:tag w:val="part_a5905db39c8544efb45788d74dc2ce7d"/>
                    <w:lock w:val="sdtLocked"/>
                    <w:richText/>
                  </w:sdtPr>
                  <w:sdtContent>
                    <w:p>
                      <w:pPr>
                        <w:ind w:firstLine="709"/>
                        <w:jc w:val="both"/>
                      </w:pPr>
                      <w:sdt>
                        <w:sdtPr>
                          <w:alias w:val="Numeris"/>
                          <w:tag w:val="nr_a5905db39c8544efb45788d74dc2ce7d"/>
                          <w:lock w:val="sdtLocked"/>
                          <w:richText/>
                        </w:sdtPr>
                        <w:sdtContent>
                          <w:r>
                            <w:t>15.1</w:t>
                          </w:r>
                        </w:sdtContent>
                      </w:sdt>
                      <w:r>
                        <w:t>. tikslas – užtikrinti romų tautybės asmenų visapusišką integraciją į Lietuvos visuomenę ir mažinti socialinę atskirtį, uždaviniai:</w:t>
                      </w:r>
                    </w:p>
                    <w:sdt>
                      <w:sdtPr>
                        <w:alias w:val="15.1.1 p."/>
                        <w:tag w:val="part_ab6840efcf55409faf469ca5084f16ab"/>
                        <w:lock w:val="sdtLocked"/>
                        <w:richText/>
                      </w:sdtPr>
                      <w:sdtContent>
                        <w:p>
                          <w:pPr>
                            <w:ind w:firstLine="709"/>
                            <w:jc w:val="both"/>
                          </w:pPr>
                          <w:sdt>
                            <w:sdtPr>
                              <w:alias w:val="Numeris"/>
                              <w:tag w:val="nr_ab6840efcf55409faf469ca5084f16ab"/>
                              <w:lock w:val="sdtLocked"/>
                              <w:richText/>
                            </w:sdtPr>
                            <w:sdtContent>
                              <w:r>
                                <w:t>15.1.1</w:t>
                              </w:r>
                            </w:sdtContent>
                          </w:sdt>
                          <w:r>
                            <w:t>. plėtoti romų vaikų, jaunimo ir suaugusiųjų švietimą;</w:t>
                          </w:r>
                        </w:p>
                      </w:sdtContent>
                    </w:sdt>
                    <w:sdt>
                      <w:sdtPr>
                        <w:alias w:val="15.1.2 p."/>
                        <w:tag w:val="part_eb6eb86d84d14b2d8b106bc6b81b035c"/>
                        <w:lock w:val="sdtLocked"/>
                        <w:richText/>
                      </w:sdtPr>
                      <w:sdtContent>
                        <w:p>
                          <w:pPr>
                            <w:ind w:firstLine="709"/>
                            <w:jc w:val="both"/>
                          </w:pPr>
                          <w:sdt>
                            <w:sdtPr>
                              <w:alias w:val="Numeris"/>
                              <w:tag w:val="nr_eb6eb86d84d14b2d8b106bc6b81b035c"/>
                              <w:lock w:val="sdtLocked"/>
                              <w:richText/>
                            </w:sdtPr>
                            <w:sdtContent>
                              <w:r>
                                <w:t>15.1.2</w:t>
                              </w:r>
                            </w:sdtContent>
                          </w:sdt>
                          <w:r>
                            <w:t>. įtraukti romus į darbo rinką;</w:t>
                          </w:r>
                        </w:p>
                      </w:sdtContent>
                    </w:sdt>
                    <w:sdt>
                      <w:sdtPr>
                        <w:alias w:val="15.1.3 p."/>
                        <w:tag w:val="part_be4d630b4a70463ba58e1ad94b86120f"/>
                        <w:lock w:val="sdtLocked"/>
                        <w:richText/>
                      </w:sdtPr>
                      <w:sdtContent>
                        <w:p>
                          <w:pPr>
                            <w:ind w:firstLine="709"/>
                            <w:jc w:val="both"/>
                          </w:pPr>
                          <w:sdt>
                            <w:sdtPr>
                              <w:alias w:val="Numeris"/>
                              <w:tag w:val="nr_be4d630b4a70463ba58e1ad94b86120f"/>
                              <w:lock w:val="sdtLocked"/>
                              <w:richText/>
                            </w:sdtPr>
                            <w:sdtContent>
                              <w:r>
                                <w:t>15.1.3</w:t>
                              </w:r>
                            </w:sdtContent>
                          </w:sdt>
                          <w:r>
                            <w:t>. kaupti informaciją apie romų gyvenamąją aplinką;</w:t>
                          </w:r>
                        </w:p>
                      </w:sdtContent>
                    </w:sdt>
                    <w:sdt>
                      <w:sdtPr>
                        <w:alias w:val="15.1.4 p."/>
                        <w:tag w:val="part_e58792c0e46148e89aed38fbc19b0437"/>
                        <w:lock w:val="sdtLocked"/>
                        <w:richText/>
                      </w:sdtPr>
                      <w:sdtContent>
                        <w:p>
                          <w:pPr>
                            <w:ind w:firstLine="709"/>
                            <w:jc w:val="both"/>
                          </w:pPr>
                          <w:sdt>
                            <w:sdtPr>
                              <w:alias w:val="Numeris"/>
                              <w:tag w:val="nr_e58792c0e46148e89aed38fbc19b0437"/>
                              <w:lock w:val="sdtLocked"/>
                              <w:richText/>
                            </w:sdtPr>
                            <w:sdtContent>
                              <w:r>
                                <w:t>15.1.4</w:t>
                              </w:r>
                            </w:sdtContent>
                          </w:sdt>
                          <w:r>
                            <w:t>. informuoti romus apie sveiką gyvenimo būdą;</w:t>
                          </w:r>
                        </w:p>
                      </w:sdtContent>
                    </w:sdt>
                    <w:sdt>
                      <w:sdtPr>
                        <w:alias w:val="15.1.5 p."/>
                        <w:tag w:val="part_25a9c4abb47b48c689510ab8e50ca463"/>
                        <w:lock w:val="sdtLocked"/>
                        <w:richText/>
                      </w:sdtPr>
                      <w:sdtContent>
                        <w:p>
                          <w:pPr>
                            <w:ind w:firstLine="709"/>
                            <w:jc w:val="both"/>
                          </w:pPr>
                          <w:sdt>
                            <w:sdtPr>
                              <w:alias w:val="Numeris"/>
                              <w:tag w:val="nr_25a9c4abb47b48c689510ab8e50ca463"/>
                              <w:lock w:val="sdtLocked"/>
                              <w:richText/>
                            </w:sdtPr>
                            <w:sdtContent>
                              <w:r>
                                <w:t>15.1.5</w:t>
                              </w:r>
                            </w:sdtContent>
                          </w:sdt>
                          <w:r>
                            <w:t>. vykdyti narkomanijos ir teisės pažeidimų prevenciją;</w:t>
                          </w:r>
                        </w:p>
                      </w:sdtContent>
                    </w:sdt>
                    <w:sdt>
                      <w:sdtPr>
                        <w:alias w:val="15.1.6 p."/>
                        <w:tag w:val="part_657a5b8d6f5649cd8a22906b6e6893fe"/>
                        <w:lock w:val="sdtLocked"/>
                        <w:richText/>
                      </w:sdtPr>
                      <w:sdtContent>
                        <w:p>
                          <w:pPr>
                            <w:ind w:firstLine="709"/>
                            <w:jc w:val="both"/>
                          </w:pPr>
                          <w:sdt>
                            <w:sdtPr>
                              <w:alias w:val="Numeris"/>
                              <w:tag w:val="nr_657a5b8d6f5649cd8a22906b6e6893fe"/>
                              <w:lock w:val="sdtLocked"/>
                              <w:richText/>
                            </w:sdtPr>
                            <w:sdtContent>
                              <w:r>
                                <w:t>15.1.6</w:t>
                              </w:r>
                            </w:sdtContent>
                          </w:sdt>
                          <w:r>
                            <w:t>. stiprinti romų gebėjimus patiems spręsti savo bendruomenės problemas;</w:t>
                          </w:r>
                        </w:p>
                      </w:sdtContent>
                    </w:sdt>
                  </w:sdtContent>
                </w:sdt>
                <w:sdt>
                  <w:sdtPr>
                    <w:alias w:val="15.2 p."/>
                    <w:tag w:val="part_af69ea404fa04125bac2af44f5b3a4b2"/>
                    <w:lock w:val="sdtLocked"/>
                    <w:richText/>
                  </w:sdtPr>
                  <w:sdtContent>
                    <w:p>
                      <w:pPr>
                        <w:ind w:firstLine="709"/>
                        <w:jc w:val="both"/>
                      </w:pPr>
                      <w:sdt>
                        <w:sdtPr>
                          <w:alias w:val="Numeris"/>
                          <w:tag w:val="nr_af69ea404fa04125bac2af44f5b3a4b2"/>
                          <w:lock w:val="sdtLocked"/>
                          <w:richText/>
                        </w:sdtPr>
                        <w:sdtContent>
                          <w:r>
                            <w:t>15.2</w:t>
                          </w:r>
                        </w:sdtContent>
                      </w:sdt>
                      <w:r>
                        <w:t>. tikslas – išsaugoti romų tautinį tapatumą, uždavinys – sudaryti galimybes romams išsaugoti kalbą, papročius, tradicijas ir sukurtą materialųjį kultūros paveldą;</w:t>
                      </w:r>
                    </w:p>
                  </w:sdtContent>
                </w:sdt>
                <w:sdt>
                  <w:sdtPr>
                    <w:alias w:val="15.3 p."/>
                    <w:tag w:val="part_e2e3aeeb34154ac29e55595544dbde56"/>
                    <w:lock w:val="sdtLocked"/>
                    <w:richText/>
                  </w:sdtPr>
                  <w:sdtContent>
                    <w:p>
                      <w:pPr>
                        <w:ind w:firstLine="709"/>
                        <w:jc w:val="both"/>
                      </w:pPr>
                      <w:sdt>
                        <w:sdtPr>
                          <w:alias w:val="Numeris"/>
                          <w:tag w:val="nr_e2e3aeeb34154ac29e55595544dbde56"/>
                          <w:lock w:val="sdtLocked"/>
                          <w:richText/>
                        </w:sdtPr>
                        <w:sdtContent>
                          <w:r>
                            <w:t>15.3</w:t>
                          </w:r>
                        </w:sdtContent>
                      </w:sdt>
                      <w:r>
                        <w:t>. tikslas – skatinti visuomenės toleranciją romams ir pasitikėjimą jais, uždavinys – informuoti visuomenę apie romų tautinės mažumos padėtį.</w:t>
                      </w:r>
                    </w:p>
                    <w:p>
                      <w:pPr>
                        <w:ind w:firstLine="709"/>
                        <w:jc w:val="both"/>
                        <w:rPr>
                          <w:b/>
                        </w:rPr>
                      </w:pPr>
                    </w:p>
                  </w:sdtContent>
                </w:sdt>
              </w:sdtContent>
            </w:sdt>
          </w:sdtContent>
        </w:sdt>
        <w:sdt>
          <w:sdtPr>
            <w:alias w:val="skyrius"/>
            <w:tag w:val="part_e60cb07ed8c64d12a496a79431595f59"/>
            <w:lock w:val="sdtLocked"/>
            <w:richText/>
          </w:sdtPr>
          <w:sdtContent>
            <w:p>
              <w:pPr>
                <w:keepNext/>
                <w:jc w:val="center"/>
                <w:outlineLvl w:val="1"/>
                <w:rPr>
                  <w:b/>
                  <w:caps/>
                </w:rPr>
              </w:pPr>
              <w:sdt>
                <w:sdtPr>
                  <w:alias w:val="Numeris"/>
                  <w:tag w:val="nr_e60cb07ed8c64d12a496a79431595f59"/>
                  <w:lock w:val="sdtLocked"/>
                  <w:richText/>
                </w:sdtPr>
                <w:sdtContent>
                  <w:r>
                    <w:rPr>
                      <w:b/>
                      <w:caps/>
                    </w:rPr>
                    <w:t>IV</w:t>
                  </w:r>
                </w:sdtContent>
              </w:sdt>
              <w:r>
                <w:rPr>
                  <w:b/>
                  <w:caps/>
                </w:rPr>
                <w:t xml:space="preserve">. </w:t>
              </w:r>
              <w:sdt>
                <w:sdtPr>
                  <w:alias w:val="Pavadinimas"/>
                  <w:tag w:val="title_e60cb07ed8c64d12a496a79431595f59"/>
                  <w:lock w:val="sdtLocked"/>
                  <w:richText/>
                </w:sdtPr>
                <w:sdtContent>
                  <w:r>
                    <w:rPr>
                      <w:b/>
                      <w:caps/>
                    </w:rPr>
                    <w:t>SIEKIAMI REZULTATAI (VERTINIMO KRITERIJAI)</w:t>
                  </w:r>
                </w:sdtContent>
              </w:sdt>
            </w:p>
            <w:p>
              <w:pPr>
                <w:ind w:firstLine="709"/>
              </w:pPr>
            </w:p>
            <w:sdt>
              <w:sdtPr>
                <w:alias w:val="16 p."/>
                <w:tag w:val="part_483b8dfdac4049a58d1cbbb9b738a1df"/>
                <w:lock w:val="sdtLocked"/>
                <w:richText/>
              </w:sdtPr>
              <w:sdtContent>
                <w:p>
                  <w:pPr>
                    <w:ind w:firstLine="709"/>
                    <w:jc w:val="both"/>
                  </w:pPr>
                  <w:sdt>
                    <w:sdtPr>
                      <w:alias w:val="Numeris"/>
                      <w:tag w:val="nr_483b8dfdac4049a58d1cbbb9b738a1df"/>
                      <w:lock w:val="sdtLocked"/>
                      <w:richText/>
                    </w:sdtPr>
                    <w:sdtContent>
                      <w:r>
                        <w:t>16</w:t>
                      </w:r>
                    </w:sdtContent>
                  </w:sdt>
                  <w:r>
                    <w:t>.</w:t>
                  </w:r>
                  <w:r>
                    <w:rPr>
                      <w:b/>
                    </w:rPr>
                    <w:t xml:space="preserve"> </w:t>
                  </w:r>
                  <w:r>
                    <w:t>Šios Programos įgyvendinimo stebėsenos vertinimo kriterijai tiesiogiai susiję su jos tikslais ir uždaviniais ir leidžia reguliariai vertinti padarytą pažangą:</w:t>
                  </w:r>
                </w:p>
                <w:sdt>
                  <w:sdtPr>
                    <w:alias w:val="16.1 p."/>
                    <w:tag w:val="part_8c57a70f380a4341bc78725612d2b7f4"/>
                    <w:lock w:val="sdtLocked"/>
                    <w:richText/>
                  </w:sdtPr>
                  <w:sdtContent>
                    <w:p>
                      <w:pPr>
                        <w:ind w:firstLine="709"/>
                        <w:jc w:val="both"/>
                      </w:pPr>
                      <w:sdt>
                        <w:sdtPr>
                          <w:alias w:val="Numeris"/>
                          <w:tag w:val="nr_8c57a70f380a4341bc78725612d2b7f4"/>
                          <w:lock w:val="sdtLocked"/>
                          <w:richText/>
                        </w:sdtPr>
                        <w:sdtContent>
                          <w:r>
                            <w:t>16.1</w:t>
                          </w:r>
                        </w:sdtContent>
                      </w:sdt>
                      <w:r>
                        <w:t>. tikslų įgyvendinimo (rezultato) vertinimo kriterijai:</w:t>
                      </w:r>
                    </w:p>
                    <w:sdt>
                      <w:sdtPr>
                        <w:alias w:val="16.1.1 p."/>
                        <w:tag w:val="part_4fe74949e1994b10a77cf0fce62947df"/>
                        <w:lock w:val="sdtLocked"/>
                        <w:richText/>
                      </w:sdtPr>
                      <w:sdtContent>
                        <w:p>
                          <w:pPr>
                            <w:ind w:firstLine="709"/>
                            <w:jc w:val="both"/>
                          </w:pPr>
                          <w:sdt>
                            <w:sdtPr>
                              <w:alias w:val="Numeris"/>
                              <w:tag w:val="nr_4fe74949e1994b10a77cf0fce62947df"/>
                              <w:lock w:val="sdtLocked"/>
                              <w:richText/>
                            </w:sdtPr>
                            <w:sdtContent>
                              <w:r>
                                <w:t>16.1.1</w:t>
                              </w:r>
                            </w:sdtContent>
                          </w:sdt>
                          <w:r>
                            <w:t xml:space="preserve">. romų, baigusių valstybinės kalbos kursus: </w:t>
                          </w:r>
                        </w:p>
                        <w:p>
                          <w:pPr>
                            <w:ind w:firstLine="709"/>
                            <w:jc w:val="both"/>
                            <w:rPr>
                              <w:bCs/>
                            </w:rPr>
                          </w:pPr>
                          <w:r>
                            <w:rPr>
                              <w:bCs/>
                            </w:rPr>
                            <w:t>dabartinė reikšmė (2007 m. sausio 1 d.)</w:t>
                          </w:r>
                          <w:r>
                            <w:t xml:space="preserve"> – </w:t>
                          </w:r>
                          <w:r>
                            <w:rPr>
                              <w:bCs/>
                            </w:rPr>
                            <w:t xml:space="preserve">35; </w:t>
                          </w:r>
                        </w:p>
                        <w:p>
                          <w:pPr>
                            <w:ind w:firstLine="709"/>
                            <w:jc w:val="both"/>
                            <w:rPr>
                              <w:bCs/>
                            </w:rPr>
                          </w:pPr>
                          <w:r>
                            <w:rPr>
                              <w:bCs/>
                            </w:rPr>
                            <w:t>siektina reikšmė (2010 metais)</w:t>
                          </w:r>
                          <w:r>
                            <w:t xml:space="preserve"> – 65</w:t>
                          </w:r>
                          <w:r>
                            <w:rPr>
                              <w:bCs/>
                            </w:rPr>
                            <w:t>;</w:t>
                          </w:r>
                        </w:p>
                      </w:sdtContent>
                    </w:sdt>
                    <w:sdt>
                      <w:sdtPr>
                        <w:alias w:val="16.1.2 p."/>
                        <w:tag w:val="part_a82ecb6e8c5c499f85ddc7bc19c6908b"/>
                        <w:lock w:val="sdtLocked"/>
                        <w:richText/>
                      </w:sdtPr>
                      <w:sdtContent>
                        <w:p>
                          <w:pPr>
                            <w:ind w:firstLine="709"/>
                            <w:jc w:val="both"/>
                            <w:rPr>
                              <w:bCs/>
                            </w:rPr>
                          </w:pPr>
                          <w:sdt>
                            <w:sdtPr>
                              <w:alias w:val="Numeris"/>
                              <w:tag w:val="nr_a82ecb6e8c5c499f85ddc7bc19c6908b"/>
                              <w:lock w:val="sdtLocked"/>
                              <w:richText/>
                            </w:sdtPr>
                            <w:sdtContent>
                              <w:r>
                                <w:rPr>
                                  <w:bCs/>
                                </w:rPr>
                                <w:t>16.1.2</w:t>
                              </w:r>
                            </w:sdtContent>
                          </w:sdt>
                          <w:r>
                            <w:rPr>
                              <w:bCs/>
                            </w:rPr>
                            <w:t xml:space="preserve">. romų vaikų, lankančių bendrojo lavinimo mokyklas: </w:t>
                          </w:r>
                        </w:p>
                        <w:p>
                          <w:pPr>
                            <w:ind w:firstLine="709"/>
                            <w:jc w:val="both"/>
                          </w:pPr>
                          <w:r>
                            <w:rPr>
                              <w:bCs/>
                            </w:rPr>
                            <w:t>dabartinė reikšmė (2005 metų duomenimis)</w:t>
                          </w:r>
                          <w:r>
                            <w:t xml:space="preserve"> – 597; </w:t>
                          </w:r>
                        </w:p>
                        <w:p>
                          <w:pPr>
                            <w:ind w:firstLine="709"/>
                            <w:jc w:val="both"/>
                          </w:pPr>
                          <w:r>
                            <w:t xml:space="preserve">siektina reikšmė </w:t>
                          </w:r>
                          <w:r>
                            <w:rPr>
                              <w:bCs/>
                            </w:rPr>
                            <w:t>(2010 metais)</w:t>
                          </w:r>
                          <w:r>
                            <w:t xml:space="preserve"> – 650;</w:t>
                          </w:r>
                        </w:p>
                      </w:sdtContent>
                    </w:sdt>
                    <w:sdt>
                      <w:sdtPr>
                        <w:alias w:val="16.1.3 p."/>
                        <w:tag w:val="part_21674646408c4746bfb6d300320f0ad5"/>
                        <w:lock w:val="sdtLocked"/>
                        <w:richText/>
                      </w:sdtPr>
                      <w:sdtContent>
                        <w:p>
                          <w:pPr>
                            <w:ind w:firstLine="709"/>
                            <w:jc w:val="both"/>
                          </w:pPr>
                          <w:sdt>
                            <w:sdtPr>
                              <w:alias w:val="Numeris"/>
                              <w:tag w:val="nr_21674646408c4746bfb6d300320f0ad5"/>
                              <w:lock w:val="sdtLocked"/>
                              <w:richText/>
                            </w:sdtPr>
                            <w:sdtContent>
                              <w:r>
                                <w:t>16.1.3</w:t>
                              </w:r>
                            </w:sdtContent>
                          </w:sdt>
                          <w:r>
                            <w:t>. romų, aktyviai dalyvaujančių puoselėjant romų tradicijas ir kultūrą:</w:t>
                          </w:r>
                        </w:p>
                        <w:p>
                          <w:pPr>
                            <w:ind w:firstLine="709"/>
                            <w:jc w:val="both"/>
                            <w:rPr>
                              <w:bCs/>
                            </w:rPr>
                          </w:pPr>
                          <w:r>
                            <w:rPr>
                              <w:bCs/>
                            </w:rPr>
                            <w:t>dabartinė reikšmė (2007 m. sausio 1 d.)</w:t>
                          </w:r>
                          <w:r>
                            <w:t xml:space="preserve"> –</w:t>
                          </w:r>
                          <w:r>
                            <w:rPr>
                              <w:bCs/>
                            </w:rPr>
                            <w:t xml:space="preserve"> 20; </w:t>
                          </w:r>
                        </w:p>
                        <w:p>
                          <w:pPr>
                            <w:ind w:firstLine="709"/>
                            <w:jc w:val="both"/>
                            <w:rPr>
                              <w:bCs/>
                            </w:rPr>
                          </w:pPr>
                          <w:r>
                            <w:rPr>
                              <w:bCs/>
                            </w:rPr>
                            <w:t>siektina reikšmė (2010 metais)</w:t>
                          </w:r>
                          <w:r>
                            <w:t xml:space="preserve"> –</w:t>
                          </w:r>
                          <w:r>
                            <w:rPr>
                              <w:bCs/>
                            </w:rPr>
                            <w:t xml:space="preserve"> 40;</w:t>
                          </w:r>
                        </w:p>
                      </w:sdtContent>
                    </w:sdt>
                    <w:sdt>
                      <w:sdtPr>
                        <w:alias w:val="16.1.4 p."/>
                        <w:tag w:val="part_36994ce798dd49ff8569c3b847bcbad5"/>
                        <w:lock w:val="sdtLocked"/>
                        <w:richText/>
                      </w:sdtPr>
                      <w:sdtContent>
                        <w:p>
                          <w:pPr>
                            <w:ind w:firstLine="709"/>
                            <w:jc w:val="both"/>
                          </w:pPr>
                          <w:sdt>
                            <w:sdtPr>
                              <w:alias w:val="Numeris"/>
                              <w:tag w:val="nr_36994ce798dd49ff8569c3b847bcbad5"/>
                              <w:lock w:val="sdtLocked"/>
                              <w:richText/>
                            </w:sdtPr>
                            <w:sdtContent>
                              <w:r>
                                <w:t>16.1.4</w:t>
                              </w:r>
                            </w:sdtContent>
                          </w:sdt>
                          <w:r>
                            <w:t xml:space="preserve">. teigiama nuomonė apie romų tautinę mažumą (procentais): </w:t>
                          </w:r>
                        </w:p>
                        <w:p>
                          <w:pPr>
                            <w:ind w:firstLine="709"/>
                            <w:jc w:val="both"/>
                          </w:pPr>
                          <w:r>
                            <w:t xml:space="preserve">dabartinė reikšmė (2005 metų duomenimis) – 17,5; </w:t>
                          </w:r>
                        </w:p>
                        <w:p>
                          <w:pPr>
                            <w:ind w:firstLine="709"/>
                            <w:jc w:val="both"/>
                          </w:pPr>
                          <w:r>
                            <w:t>siektina reikšmė (2010 metais) – 20;</w:t>
                          </w:r>
                        </w:p>
                      </w:sdtContent>
                    </w:sdt>
                  </w:sdtContent>
                </w:sdt>
                <w:sdt>
                  <w:sdtPr>
                    <w:alias w:val="16.2 p."/>
                    <w:tag w:val="part_f997f785ccf441f1bfdb2486bfbe10b1"/>
                    <w:lock w:val="sdtLocked"/>
                    <w:richText/>
                  </w:sdtPr>
                  <w:sdtContent>
                    <w:p>
                      <w:pPr>
                        <w:ind w:firstLine="709"/>
                        <w:jc w:val="both"/>
                      </w:pPr>
                      <w:sdt>
                        <w:sdtPr>
                          <w:alias w:val="Numeris"/>
                          <w:tag w:val="nr_f997f785ccf441f1bfdb2486bfbe10b1"/>
                          <w:lock w:val="sdtLocked"/>
                          <w:richText/>
                        </w:sdtPr>
                        <w:sdtContent>
                          <w:r>
                            <w:t>16.2</w:t>
                          </w:r>
                        </w:sdtContent>
                      </w:sdt>
                      <w:r>
                        <w:t>. uždavinių įgyvendinimo (produkto) vertinimo kriterijai:</w:t>
                      </w:r>
                    </w:p>
                    <w:sdt>
                      <w:sdtPr>
                        <w:alias w:val="16.2.1 p."/>
                        <w:tag w:val="part_a00af7b0c7f64358bbb12567b316bc8f"/>
                        <w:lock w:val="sdtLocked"/>
                        <w:richText/>
                      </w:sdtPr>
                      <w:sdtContent>
                        <w:p>
                          <w:pPr>
                            <w:ind w:firstLine="709"/>
                            <w:jc w:val="both"/>
                          </w:pPr>
                          <w:sdt>
                            <w:sdtPr>
                              <w:alias w:val="Numeris"/>
                              <w:tag w:val="nr_a00af7b0c7f64358bbb12567b316bc8f"/>
                              <w:lock w:val="sdtLocked"/>
                              <w:richText/>
                            </w:sdtPr>
                            <w:sdtContent>
                              <w:r>
                                <w:t>16.2.1</w:t>
                              </w:r>
                            </w:sdtContent>
                          </w:sdt>
                          <w:r>
                            <w:t>. ikimokyklinių romų vaikų grupių – 4;</w:t>
                          </w:r>
                        </w:p>
                      </w:sdtContent>
                    </w:sdt>
                    <w:sdt>
                      <w:sdtPr>
                        <w:alias w:val="16.2.2 p."/>
                        <w:tag w:val="part_91b7113a3e014203ae0589f860aabe31"/>
                        <w:lock w:val="sdtLocked"/>
                        <w:richText/>
                      </w:sdtPr>
                      <w:sdtContent>
                        <w:p>
                          <w:pPr>
                            <w:ind w:firstLine="709"/>
                            <w:jc w:val="both"/>
                          </w:pPr>
                          <w:sdt>
                            <w:sdtPr>
                              <w:alias w:val="Numeris"/>
                              <w:tag w:val="nr_91b7113a3e014203ae0589f860aabe31"/>
                              <w:lock w:val="sdtLocked"/>
                              <w:richText/>
                            </w:sdtPr>
                            <w:sdtContent>
                              <w:r>
                                <w:t>16.2.2</w:t>
                              </w:r>
                            </w:sdtContent>
                          </w:sdt>
                          <w:r>
                            <w:t>. rekomendacijų, kaip romus įtraukti į darbo rinką, – 1;</w:t>
                          </w:r>
                        </w:p>
                      </w:sdtContent>
                    </w:sdt>
                    <w:sdt>
                      <w:sdtPr>
                        <w:alias w:val="16.2.3 p."/>
                        <w:tag w:val="part_a66caf02f6da41b489d3554a190fc4e9"/>
                        <w:lock w:val="sdtLocked"/>
                        <w:richText/>
                      </w:sdtPr>
                      <w:sdtContent>
                        <w:p>
                          <w:pPr>
                            <w:ind w:firstLine="709"/>
                            <w:jc w:val="both"/>
                          </w:pPr>
                          <w:sdt>
                            <w:sdtPr>
                              <w:alias w:val="Numeris"/>
                              <w:tag w:val="nr_a66caf02f6da41b489d3554a190fc4e9"/>
                              <w:lock w:val="sdtLocked"/>
                              <w:richText/>
                            </w:sdtPr>
                            <w:sdtContent>
                              <w:r>
                                <w:t>16.2.3</w:t>
                              </w:r>
                            </w:sdtContent>
                          </w:sdt>
                          <w:r>
                            <w:t>. tyrimų apie romų būstų registravimą ir įsigijimą – 2;</w:t>
                          </w:r>
                        </w:p>
                      </w:sdtContent>
                    </w:sdt>
                    <w:sdt>
                      <w:sdtPr>
                        <w:alias w:val="16.2.4 p."/>
                        <w:tag w:val="part_816450708fcf4eb1816a5cec6df193ab"/>
                        <w:lock w:val="sdtLocked"/>
                        <w:richText/>
                      </w:sdtPr>
                      <w:sdtContent>
                        <w:p>
                          <w:pPr>
                            <w:ind w:firstLine="709"/>
                            <w:jc w:val="both"/>
                          </w:pPr>
                          <w:sdt>
                            <w:sdtPr>
                              <w:alias w:val="Numeris"/>
                              <w:tag w:val="nr_816450708fcf4eb1816a5cec6df193ab"/>
                              <w:lock w:val="sdtLocked"/>
                              <w:richText/>
                            </w:sdtPr>
                            <w:sdtContent>
                              <w:r>
                                <w:t>16.2.4</w:t>
                              </w:r>
                            </w:sdtContent>
                          </w:sdt>
                          <w:r>
                            <w:t xml:space="preserve">. romų sveikatos būklės tyrimų – 1; </w:t>
                          </w:r>
                        </w:p>
                      </w:sdtContent>
                    </w:sdt>
                    <w:sdt>
                      <w:sdtPr>
                        <w:alias w:val="16.2.5 p."/>
                        <w:tag w:val="part_7d47b66fa5454e8eadb40c97ffd5ba59"/>
                        <w:lock w:val="sdtLocked"/>
                        <w:richText/>
                      </w:sdtPr>
                      <w:sdtContent>
                        <w:p>
                          <w:pPr>
                            <w:ind w:firstLine="709"/>
                            <w:jc w:val="both"/>
                          </w:pPr>
                          <w:sdt>
                            <w:sdtPr>
                              <w:alias w:val="Numeris"/>
                              <w:tag w:val="nr_7d47b66fa5454e8eadb40c97ffd5ba59"/>
                              <w:lock w:val="sdtLocked"/>
                              <w:richText/>
                            </w:sdtPr>
                            <w:sdtContent>
                              <w:r>
                                <w:t>16.2.5</w:t>
                              </w:r>
                            </w:sdtContent>
                          </w:sdt>
                          <w:r>
                            <w:t xml:space="preserve">. </w:t>
                          </w:r>
                          <w:r>
                            <w:rPr>
                              <w:spacing w:val="-2"/>
                            </w:rPr>
                            <w:t>psichoaktyviųjų medžiagų vartojimo prevencijos konkursų, skirtų romams, – 4;</w:t>
                          </w:r>
                        </w:p>
                      </w:sdtContent>
                    </w:sdt>
                    <w:sdt>
                      <w:sdtPr>
                        <w:alias w:val="16.2.6 p."/>
                        <w:tag w:val="part_b48bca34bbaa4764a7f3c54d72b01cdb"/>
                        <w:lock w:val="sdtLocked"/>
                        <w:richText/>
                      </w:sdtPr>
                      <w:sdtContent>
                        <w:p>
                          <w:pPr>
                            <w:ind w:firstLine="709"/>
                            <w:jc w:val="both"/>
                          </w:pPr>
                          <w:sdt>
                            <w:sdtPr>
                              <w:alias w:val="Numeris"/>
                              <w:tag w:val="nr_b48bca34bbaa4764a7f3c54d72b01cdb"/>
                              <w:lock w:val="sdtLocked"/>
                              <w:richText/>
                            </w:sdtPr>
                            <w:sdtContent>
                              <w:r>
                                <w:t>16.2.6</w:t>
                              </w:r>
                            </w:sdtContent>
                          </w:sdt>
                          <w:r>
                            <w:t>. romų nevyriausybinių organizacijų vadovų, dalyvavusių lyderių mokymuose, – 20;</w:t>
                          </w:r>
                        </w:p>
                      </w:sdtContent>
                    </w:sdt>
                    <w:sdt>
                      <w:sdtPr>
                        <w:alias w:val="16.2.7 p."/>
                        <w:tag w:val="part_c7dcd8f1b76d4696a34e19392adc403b"/>
                        <w:lock w:val="sdtLocked"/>
                        <w:richText/>
                      </w:sdtPr>
                      <w:sdtContent>
                        <w:p>
                          <w:pPr>
                            <w:ind w:firstLine="709"/>
                            <w:jc w:val="both"/>
                            <w:rPr>
                              <w:bCs/>
                            </w:rPr>
                          </w:pPr>
                          <w:sdt>
                            <w:sdtPr>
                              <w:alias w:val="Numeris"/>
                              <w:tag w:val="nr_c7dcd8f1b76d4696a34e19392adc403b"/>
                              <w:lock w:val="sdtLocked"/>
                              <w:richText/>
                            </w:sdtPr>
                            <w:sdtContent>
                              <w:r>
                                <w:rPr>
                                  <w:bCs/>
                                </w:rPr>
                                <w:t>16.2.7</w:t>
                              </w:r>
                            </w:sdtContent>
                          </w:sdt>
                          <w:r>
                            <w:rPr>
                              <w:bCs/>
                            </w:rPr>
                            <w:t xml:space="preserve">. romų muziejaus įsteigimas – 1; </w:t>
                          </w:r>
                        </w:p>
                      </w:sdtContent>
                    </w:sdt>
                    <w:sdt>
                      <w:sdtPr>
                        <w:alias w:val="16.2.8 p."/>
                        <w:tag w:val="part_2221e11b7a774415969bbd659820c26d"/>
                        <w:lock w:val="sdtLocked"/>
                        <w:richText/>
                      </w:sdtPr>
                      <w:sdtContent>
                        <w:p>
                          <w:pPr>
                            <w:ind w:firstLine="709"/>
                            <w:jc w:val="both"/>
                          </w:pPr>
                          <w:sdt>
                            <w:sdtPr>
                              <w:alias w:val="Numeris"/>
                              <w:tag w:val="nr_2221e11b7a774415969bbd659820c26d"/>
                              <w:lock w:val="sdtLocked"/>
                              <w:richText/>
                            </w:sdtPr>
                            <w:sdtContent>
                              <w:r>
                                <w:rPr>
                                  <w:bCs/>
                                </w:rPr>
                                <w:t>16.2.8</w:t>
                              </w:r>
                            </w:sdtContent>
                          </w:sdt>
                          <w:r>
                            <w:rPr>
                              <w:bCs/>
                            </w:rPr>
                            <w:t xml:space="preserve">. informacinių leidinių apie romus </w:t>
                          </w:r>
                          <w:r>
                            <w:t>– 12.</w:t>
                          </w:r>
                        </w:p>
                        <w:p>
                          <w:pPr>
                            <w:ind w:firstLine="709"/>
                            <w:jc w:val="both"/>
                          </w:pPr>
                        </w:p>
                      </w:sdtContent>
                    </w:sdt>
                  </w:sdtContent>
                </w:sdt>
              </w:sdtContent>
            </w:sdt>
          </w:sdtContent>
        </w:sdt>
        <w:sdt>
          <w:sdtPr>
            <w:alias w:val="skyrius"/>
            <w:tag w:val="part_828b6b2562884957872e25fc24b0b28a"/>
            <w:lock w:val="sdtLocked"/>
            <w:richText/>
          </w:sdtPr>
          <w:sdtContent>
            <w:p>
              <w:pPr>
                <w:keepNext/>
                <w:jc w:val="center"/>
                <w:outlineLvl w:val="4"/>
                <w:rPr>
                  <w:b/>
                </w:rPr>
              </w:pPr>
              <w:sdt>
                <w:sdtPr>
                  <w:alias w:val="Numeris"/>
                  <w:tag w:val="nr_828b6b2562884957872e25fc24b0b28a"/>
                  <w:lock w:val="sdtLocked"/>
                  <w:richText/>
                </w:sdtPr>
                <w:sdtContent>
                  <w:r>
                    <w:rPr>
                      <w:b/>
                    </w:rPr>
                    <w:t>V</w:t>
                  </w:r>
                </w:sdtContent>
              </w:sdt>
              <w:r>
                <w:rPr>
                  <w:b/>
                </w:rPr>
                <w:t xml:space="preserve">. </w:t>
              </w:r>
              <w:sdt>
                <w:sdtPr>
                  <w:alias w:val="Pavadinimas"/>
                  <w:tag w:val="title_828b6b2562884957872e25fc24b0b28a"/>
                  <w:lock w:val="sdtLocked"/>
                  <w:richText/>
                </w:sdtPr>
                <w:sdtContent>
                  <w:r>
                    <w:rPr>
                      <w:b/>
                    </w:rPr>
                    <w:t>PROGRAMOS ĮGYVENDINIMAS IR ATSKAITOMYBĖ</w:t>
                  </w:r>
                </w:sdtContent>
              </w:sdt>
            </w:p>
            <w:p>
              <w:pPr>
                <w:ind w:firstLine="709"/>
              </w:pPr>
            </w:p>
            <w:sdt>
              <w:sdtPr>
                <w:alias w:val="17 p."/>
                <w:tag w:val="part_855e7ec4f29e46218caf97456a4ea44e"/>
                <w:lock w:val="sdtLocked"/>
                <w:richText/>
              </w:sdtPr>
              <w:sdtContent>
                <w:p>
                  <w:pPr>
                    <w:ind w:firstLine="709"/>
                    <w:jc w:val="both"/>
                  </w:pPr>
                  <w:sdt>
                    <w:sdtPr>
                      <w:alias w:val="Numeris"/>
                      <w:tag w:val="nr_855e7ec4f29e46218caf97456a4ea44e"/>
                      <w:lock w:val="sdtLocked"/>
                      <w:richText/>
                    </w:sdtPr>
                    <w:sdtContent>
                      <w:r>
                        <w:t>17</w:t>
                      </w:r>
                    </w:sdtContent>
                  </w:sdt>
                  <w:r>
                    <w:t>. Šios Programos įgyvendinimo priemonės ir už jų vykdymą atsakingos institucijos nurodytos priede.</w:t>
                  </w:r>
                </w:p>
              </w:sdtContent>
            </w:sdt>
            <w:sdt>
              <w:sdtPr>
                <w:alias w:val="18 p."/>
                <w:tag w:val="part_c36d5726d2d14b849a42561459eeb6aa"/>
                <w:lock w:val="sdtLocked"/>
                <w:richText/>
              </w:sdtPr>
              <w:sdtContent>
                <w:p>
                  <w:pPr>
                    <w:ind w:firstLine="709"/>
                    <w:jc w:val="both"/>
                  </w:pPr>
                  <w:sdt>
                    <w:sdtPr>
                      <w:alias w:val="Numeris"/>
                      <w:tag w:val="nr_c36d5726d2d14b849a42561459eeb6aa"/>
                      <w:lock w:val="sdtLocked"/>
                      <w:richText/>
                    </w:sdtPr>
                    <w:sdtContent>
                      <w:r>
                        <w:t>18</w:t>
                      </w:r>
                    </w:sdtContent>
                  </w:sdt>
                  <w:r>
                    <w:t>. Tautinių mažumų ir išeivijos departamentas teikia Lietuvos Respublikos Vyriausybei informaciją apie šios Programos įgyvendinimo priemonių plano vykdymą:</w:t>
                  </w:r>
                </w:p>
                <w:sdt>
                  <w:sdtPr>
                    <w:alias w:val="18.1 p."/>
                    <w:tag w:val="part_69f377a93dca4baf8840136e16e55371"/>
                    <w:lock w:val="sdtLocked"/>
                    <w:richText/>
                  </w:sdtPr>
                  <w:sdtContent>
                    <w:p>
                      <w:pPr>
                        <w:ind w:firstLine="709"/>
                        <w:jc w:val="both"/>
                      </w:pPr>
                      <w:sdt>
                        <w:sdtPr>
                          <w:alias w:val="Numeris"/>
                          <w:tag w:val="nr_69f377a93dca4baf8840136e16e55371"/>
                          <w:lock w:val="sdtLocked"/>
                          <w:richText/>
                        </w:sdtPr>
                        <w:sdtContent>
                          <w:r>
                            <w:t>18.1</w:t>
                          </w:r>
                        </w:sdtContent>
                      </w:sdt>
                      <w:r>
                        <w:t>. už šios Programos tikslų įgyvendinimą Lietuvos Respublikos Vyriausybei atsiskaitoma baigus vykdyti šią Programą, iki 2011 m. kovo 1 dienos;</w:t>
                      </w:r>
                    </w:p>
                  </w:sdtContent>
                </w:sdt>
                <w:sdt>
                  <w:sdtPr>
                    <w:alias w:val="18.2 p."/>
                    <w:tag w:val="part_2b205400a64e476e8bccba153d9d2543"/>
                    <w:lock w:val="sdtLocked"/>
                    <w:richText/>
                  </w:sdtPr>
                  <w:sdtContent>
                    <w:p>
                      <w:pPr>
                        <w:ind w:firstLine="709"/>
                        <w:jc w:val="both"/>
                      </w:pPr>
                      <w:sdt>
                        <w:sdtPr>
                          <w:alias w:val="Numeris"/>
                          <w:tag w:val="nr_2b205400a64e476e8bccba153d9d2543"/>
                          <w:lock w:val="sdtLocked"/>
                          <w:richText/>
                        </w:sdtPr>
                        <w:sdtContent>
                          <w:r>
                            <w:t>18.2</w:t>
                          </w:r>
                        </w:sdtContent>
                      </w:sdt>
                      <w:r>
                        <w:t>. už šios Programos uždavinių įgyvendinimą atsiskaitoma Lietuvos Respublikos Vyriausybei kasmet, iki kovo 1 dienos.</w:t>
                      </w:r>
                    </w:p>
                    <w:p>
                      <w:pPr>
                        <w:ind w:firstLine="709"/>
                        <w:jc w:val="both"/>
                      </w:pPr>
                    </w:p>
                  </w:sdtContent>
                </w:sdt>
              </w:sdtContent>
            </w:sdt>
          </w:sdtContent>
        </w:sdt>
        <w:sdt>
          <w:sdtPr>
            <w:alias w:val="skyrius"/>
            <w:tag w:val="part_a443abca8c9849ae8858743c1d930e7c"/>
            <w:lock w:val="sdtLocked"/>
            <w:richText/>
          </w:sdtPr>
          <w:sdtContent>
            <w:p>
              <w:pPr>
                <w:keepNext/>
                <w:jc w:val="center"/>
                <w:outlineLvl w:val="5"/>
                <w:rPr>
                  <w:b/>
                </w:rPr>
              </w:pPr>
              <w:sdt>
                <w:sdtPr>
                  <w:alias w:val="Numeris"/>
                  <w:tag w:val="nr_a443abca8c9849ae8858743c1d930e7c"/>
                  <w:lock w:val="sdtLocked"/>
                  <w:richText/>
                </w:sdtPr>
                <w:sdtContent>
                  <w:r>
                    <w:rPr>
                      <w:b/>
                    </w:rPr>
                    <w:t>VI</w:t>
                  </w:r>
                </w:sdtContent>
              </w:sdt>
              <w:r>
                <w:rPr>
                  <w:b/>
                </w:rPr>
                <w:t xml:space="preserve">. </w:t>
              </w:r>
              <w:sdt>
                <w:sdtPr>
                  <w:alias w:val="Pavadinimas"/>
                  <w:tag w:val="title_a443abca8c9849ae8858743c1d930e7c"/>
                  <w:lock w:val="sdtLocked"/>
                  <w:richText/>
                </w:sdtPr>
                <w:sdtContent>
                  <w:r>
                    <w:rPr>
                      <w:b/>
                    </w:rPr>
                    <w:t>PROGRAMOS FINANSAVIMAS</w:t>
                  </w:r>
                </w:sdtContent>
              </w:sdt>
            </w:p>
            <w:p>
              <w:pPr>
                <w:ind w:firstLine="709"/>
              </w:pPr>
            </w:p>
            <w:sdt>
              <w:sdtPr>
                <w:alias w:val="19 p."/>
                <w:tag w:val="part_265a8b55a3a8422e8acd13b395748999"/>
                <w:lock w:val="sdtLocked"/>
                <w:richText/>
              </w:sdtPr>
              <w:sdtContent>
                <w:p>
                  <w:pPr>
                    <w:ind w:firstLine="709"/>
                    <w:jc w:val="both"/>
                  </w:pPr>
                  <w:sdt>
                    <w:sdtPr>
                      <w:alias w:val="Numeris"/>
                      <w:tag w:val="nr_265a8b55a3a8422e8acd13b395748999"/>
                      <w:lock w:val="sdtLocked"/>
                      <w:richText/>
                    </w:sdtPr>
                    <w:sdtContent>
                      <w:r>
                        <w:t>19</w:t>
                      </w:r>
                    </w:sdtContent>
                  </w:sdt>
                  <w:r>
                    <w:t>. Ši Programa finansuojama iš Lietuvos Respublikos valstybės biudžete atsakingiems vykdytojams (asignavimų valdytojams) patvirtintų bendrųjų asignavimų, Užimtumo fondo lėšų ir kitų teisės aktų nustatyta tvarka gautų lėšų.</w:t>
                  </w:r>
                </w:p>
              </w:sdtContent>
            </w:sdt>
            <w:sdt>
              <w:sdtPr>
                <w:alias w:val="20 p."/>
                <w:tag w:val="part_8c632852a8174a879c91ef268494ffbe"/>
                <w:lock w:val="sdtLocked"/>
                <w:richText/>
              </w:sdtPr>
              <w:sdtContent>
                <w:p>
                  <w:pPr>
                    <w:ind w:firstLine="709"/>
                    <w:jc w:val="both"/>
                  </w:pPr>
                  <w:sdt>
                    <w:sdtPr>
                      <w:alias w:val="Numeris"/>
                      <w:tag w:val="nr_8c632852a8174a879c91ef268494ffbe"/>
                      <w:lock w:val="sdtLocked"/>
                      <w:richText/>
                    </w:sdtPr>
                    <w:sdtContent>
                      <w:r>
                        <w:t>20</w:t>
                      </w:r>
                    </w:sdtContent>
                  </w:sdt>
                  <w:r>
                    <w:t>. Preliminarus lėšų poreikis šiai Programai įgyvendinti nurodytas priede.</w:t>
                  </w:r>
                </w:p>
                <w:p>
                  <w:pPr>
                    <w:jc w:val="center"/>
                  </w:pPr>
                  <w:r>
                    <w:t>______________</w:t>
                  </w:r>
                </w:p>
                <w:p>
                  <w:pPr>
                    <w:ind w:left="9072" w:firstLine="709"/>
                    <w:sectPr>
                      <w:headerReference w:type="even" r:id="rId9"/>
                      <w:headerReference w:type="default" r:id="rId10"/>
                      <w:footerReference w:type="even" r:id="rId11"/>
                      <w:footerReference w:type="default" r:id="rId12"/>
                      <w:headerReference w:type="first" r:id="rId13"/>
                      <w:footerReference w:type="first" r:id="rId14"/>
                      <w:pgSz w:w="11907" w:h="16839"/>
                      <w:pgMar w:top="1134" w:right="567" w:bottom="1134" w:left="1701" w:header="567" w:footer="567" w:gutter="0"/>
                      <w:cols w:space="1296"/>
                      <w:titlePg/>
                      <w:docGrid w:linePitch="78"/>
                    </w:sectPr>
                  </w:pPr>
                </w:p>
                <w:p>
                  <w:pPr>
                    <w:tabs>
                      <w:tab w:val="center" w:pos="4153"/>
                      <w:tab w:val="right" w:pos="8306"/>
                    </w:tabs>
                    <w:rPr>
                      <w:lang w:val="en-GB"/>
                    </w:rPr>
                  </w:pPr>
                </w:p>
              </w:sdtContent>
            </w:sdt>
          </w:sdtContent>
        </w:sdt>
      </w:sdtContent>
    </w:sdt>
    <w:sdt>
      <w:sdtPr>
        <w:alias w:val="pr."/>
        <w:tag w:val="part_bf2ca5c2368a4b2180cf8316cf335ab7"/>
        <w:lock w:val="sdtLocked"/>
        <w:richText/>
      </w:sdtPr>
      <w:sdtContent>
        <w:p>
          <w:pPr>
            <w:ind w:firstLine="9063"/>
          </w:pPr>
          <w:r>
            <w:t xml:space="preserve">Romų integracijos į Lietuvos visuomenę </w:t>
          </w:r>
        </w:p>
        <w:p>
          <w:pPr>
            <w:ind w:firstLine="9063"/>
          </w:pPr>
          <w:r>
            <w:t>2008–2010 metų programos</w:t>
          </w:r>
        </w:p>
        <w:p>
          <w:pPr>
            <w:ind w:firstLine="9063"/>
          </w:pPr>
          <w:r>
            <w:t>priedas</w:t>
          </w:r>
        </w:p>
        <w:p>
          <w:pPr>
            <w:ind w:firstLine="709"/>
            <w:rPr>
              <w:b/>
              <w:caps/>
            </w:rPr>
          </w:pPr>
        </w:p>
        <w:p>
          <w:pPr>
            <w:jc w:val="center"/>
            <w:rPr>
              <w:b/>
              <w:caps/>
            </w:rPr>
          </w:pPr>
          <w:sdt>
            <w:sdtPr>
              <w:alias w:val="Pavadinimas"/>
              <w:tag w:val="title_bf2ca5c2368a4b2180cf8316cf335ab7"/>
              <w:lock w:val="sdtLocked"/>
              <w:richText/>
            </w:sdtPr>
            <w:sdtContent>
              <w:r>
                <w:rPr>
                  <w:b/>
                  <w:caps/>
                </w:rPr>
                <w:t>ROMŲ INTEGRACIJOS Į LIETUVOS VISUOMENĘ 2008–2010 METŲ PROGRAMOS įgyvendinimo PRIEMONIŲ PLANAS</w:t>
              </w:r>
            </w:sdtContent>
          </w:sdt>
        </w:p>
        <w:p>
          <w:pPr>
            <w:ind w:firstLine="709"/>
          </w:pPr>
        </w:p>
        <w:tbl>
          <w:tblPr>
            <w:tblW w:w="13608" w:type="dxa"/>
            <w:tblLayout w:type="fixed"/>
            <w:tblLook w:val="0000" w:firstRow="0" w:lastRow="0" w:firstColumn="0" w:lastColumn="0" w:noHBand="0" w:noVBand="0"/>
          </w:tblPr>
          <w:tblGrid>
            <w:gridCol w:w="2139"/>
            <w:gridCol w:w="2384"/>
            <w:gridCol w:w="2211"/>
            <w:gridCol w:w="1830"/>
            <w:gridCol w:w="720"/>
            <w:gridCol w:w="17"/>
            <w:gridCol w:w="704"/>
            <w:gridCol w:w="612"/>
            <w:gridCol w:w="830"/>
            <w:gridCol w:w="2161"/>
          </w:tblGrid>
          <w:tr>
            <w:trPr>
              <w:cantSplit/>
              <w:trHeight w:val="20"/>
              <w:tblHeader/>
            </w:trPr>
            <w:tc>
              <w:tcPr>
                <w:tcW w:w="2331"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pPr>
                  <w:rPr>
                    <w:sz w:val="20"/>
                    <w:szCs w:val="22"/>
                  </w:rPr>
                </w:pPr>
                <w:r>
                  <w:rPr>
                    <w:sz w:val="20"/>
                    <w:szCs w:val="22"/>
                  </w:rPr>
                  <w:t>Uždavinys</w:t>
                </w:r>
              </w:p>
            </w:tc>
            <w:tc>
              <w:tcPr>
                <w:tcW w:w="260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pPr>
                  <w:rPr>
                    <w:sz w:val="20"/>
                    <w:szCs w:val="22"/>
                  </w:rPr>
                </w:pPr>
                <w:r>
                  <w:rPr>
                    <w:sz w:val="20"/>
                    <w:szCs w:val="22"/>
                  </w:rPr>
                  <w:t>Priemonė</w:t>
                </w:r>
              </w:p>
            </w:tc>
            <w:tc>
              <w:tcPr>
                <w:tcW w:w="241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pPr>
                  <w:rPr>
                    <w:sz w:val="20"/>
                    <w:szCs w:val="22"/>
                  </w:rPr>
                </w:pPr>
                <w:r>
                  <w:rPr>
                    <w:sz w:val="20"/>
                    <w:szCs w:val="22"/>
                  </w:rPr>
                  <w:t>Atsakingi vykdytojai</w:t>
                </w:r>
              </w:p>
            </w:tc>
            <w:tc>
              <w:tcPr>
                <w:tcW w:w="199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pPr>
                  <w:rPr>
                    <w:sz w:val="20"/>
                    <w:szCs w:val="22"/>
                  </w:rPr>
                </w:pPr>
                <w:r>
                  <w:rPr>
                    <w:sz w:val="20"/>
                    <w:szCs w:val="22"/>
                  </w:rPr>
                  <w:t xml:space="preserve">Įvykdymo terminas </w:t>
                </w:r>
              </w:p>
            </w:tc>
            <w:tc>
              <w:tcPr>
                <w:tcW w:w="3108"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pPr>
                  <w:rPr>
                    <w:sz w:val="20"/>
                    <w:szCs w:val="22"/>
                  </w:rPr>
                </w:pPr>
                <w:r>
                  <w:rPr>
                    <w:sz w:val="20"/>
                    <w:szCs w:val="22"/>
                  </w:rPr>
                  <w:t>Preliminarus lėšų poreikis (tūkst. litų)</w:t>
                </w:r>
              </w:p>
            </w:tc>
            <w:tc>
              <w:tcPr>
                <w:tcW w:w="2355"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pPr>
                  <w:rPr>
                    <w:sz w:val="20"/>
                    <w:szCs w:val="22"/>
                  </w:rPr>
                </w:pPr>
                <w:r>
                  <w:rPr>
                    <w:sz w:val="20"/>
                    <w:szCs w:val="22"/>
                  </w:rPr>
                  <w:t>Finansavimo šaltiniai</w:t>
                </w:r>
              </w:p>
            </w:tc>
          </w:tr>
          <w:tr>
            <w:trPr>
              <w:cantSplit/>
              <w:trHeight w:val="20"/>
              <w:tblHeader/>
            </w:trPr>
            <w:tc>
              <w:tcPr>
                <w:tcW w:w="2331" w:type="dxa"/>
                <w:vMerge/>
                <w:tcBorders>
                  <w:top w:val="single" w:sz="4" w:space="0" w:color="auto"/>
                  <w:left w:val="single" w:sz="4" w:space="0" w:color="000000"/>
                  <w:bottom w:val="single" w:sz="4" w:space="0" w:color="000000"/>
                </w:tcBorders>
                <w:tcMar>
                  <w:top w:w="28" w:type="dxa"/>
                  <w:left w:w="57" w:type="dxa"/>
                  <w:bottom w:w="28" w:type="dxa"/>
                  <w:right w:w="57" w:type="dxa"/>
                </w:tcMar>
                <w:vAlign w:val="center"/>
              </w:tcPr>
              <w:p>
                <w:pPr>
                  <w:rPr>
                    <w:sz w:val="20"/>
                    <w:szCs w:val="22"/>
                  </w:rPr>
                </w:pPr>
              </w:p>
            </w:tc>
            <w:tc>
              <w:tcPr>
                <w:tcW w:w="2600" w:type="dxa"/>
                <w:vMerge/>
                <w:tcBorders>
                  <w:top w:val="single" w:sz="4" w:space="0" w:color="auto"/>
                  <w:left w:val="single" w:sz="4" w:space="0" w:color="000000"/>
                  <w:bottom w:val="single" w:sz="4" w:space="0" w:color="000000"/>
                </w:tcBorders>
                <w:tcMar>
                  <w:top w:w="28" w:type="dxa"/>
                  <w:left w:w="57" w:type="dxa"/>
                  <w:bottom w:w="28" w:type="dxa"/>
                  <w:right w:w="57" w:type="dxa"/>
                </w:tcMar>
                <w:vAlign w:val="center"/>
              </w:tcPr>
              <w:p>
                <w:pPr>
                  <w:rPr>
                    <w:sz w:val="20"/>
                    <w:szCs w:val="22"/>
                  </w:rPr>
                </w:pPr>
              </w:p>
            </w:tc>
            <w:tc>
              <w:tcPr>
                <w:tcW w:w="2410" w:type="dxa"/>
                <w:vMerge/>
                <w:tcBorders>
                  <w:top w:val="single" w:sz="4" w:space="0" w:color="auto"/>
                  <w:left w:val="single" w:sz="4" w:space="0" w:color="000000"/>
                  <w:bottom w:val="single" w:sz="4" w:space="0" w:color="000000"/>
                </w:tcBorders>
                <w:tcMar>
                  <w:top w:w="28" w:type="dxa"/>
                  <w:left w:w="57" w:type="dxa"/>
                  <w:bottom w:w="28" w:type="dxa"/>
                  <w:right w:w="57" w:type="dxa"/>
                </w:tcMar>
                <w:vAlign w:val="center"/>
              </w:tcPr>
              <w:p>
                <w:pPr>
                  <w:rPr>
                    <w:sz w:val="20"/>
                    <w:szCs w:val="22"/>
                  </w:rPr>
                </w:pPr>
              </w:p>
            </w:tc>
            <w:tc>
              <w:tcPr>
                <w:tcW w:w="1992" w:type="dxa"/>
                <w:vMerge/>
                <w:tcBorders>
                  <w:top w:val="single" w:sz="4" w:space="0" w:color="auto"/>
                  <w:left w:val="single" w:sz="4" w:space="0" w:color="000000"/>
                  <w:bottom w:val="single" w:sz="4" w:space="0" w:color="000000"/>
                </w:tcBorders>
                <w:tcMar>
                  <w:top w:w="28" w:type="dxa"/>
                  <w:left w:w="57" w:type="dxa"/>
                  <w:bottom w:w="28" w:type="dxa"/>
                  <w:right w:w="57" w:type="dxa"/>
                </w:tcMar>
                <w:vAlign w:val="center"/>
              </w:tcPr>
              <w:p>
                <w:pPr>
                  <w:rPr>
                    <w:sz w:val="20"/>
                    <w:szCs w:val="22"/>
                  </w:rPr>
                </w:pPr>
              </w:p>
            </w:tc>
            <w:tc>
              <w:tcPr>
                <w:tcW w:w="794" w:type="dxa"/>
                <w:gridSpan w:val="2"/>
                <w:tcBorders>
                  <w:top w:val="single" w:sz="4" w:space="0" w:color="auto"/>
                  <w:left w:val="single" w:sz="4" w:space="0" w:color="000000"/>
                  <w:bottom w:val="single" w:sz="4" w:space="0" w:color="000000"/>
                </w:tcBorders>
                <w:tcMar>
                  <w:top w:w="28" w:type="dxa"/>
                  <w:left w:w="57" w:type="dxa"/>
                  <w:bottom w:w="28" w:type="dxa"/>
                  <w:right w:w="57" w:type="dxa"/>
                </w:tcMar>
                <w:vAlign w:val="center"/>
              </w:tcPr>
              <w:p>
                <w:pPr>
                  <w:rPr>
                    <w:sz w:val="20"/>
                    <w:szCs w:val="22"/>
                  </w:rPr>
                </w:pPr>
                <w:r>
                  <w:rPr>
                    <w:sz w:val="20"/>
                    <w:szCs w:val="22"/>
                  </w:rPr>
                  <w:t>2008 metai</w:t>
                </w:r>
              </w:p>
            </w:tc>
            <w:tc>
              <w:tcPr>
                <w:tcW w:w="759" w:type="dxa"/>
                <w:tcBorders>
                  <w:top w:val="single" w:sz="4" w:space="0" w:color="auto"/>
                  <w:left w:val="single" w:sz="4" w:space="0" w:color="000000"/>
                  <w:bottom w:val="single" w:sz="4" w:space="0" w:color="000000"/>
                </w:tcBorders>
                <w:tcMar>
                  <w:top w:w="28" w:type="dxa"/>
                  <w:left w:w="57" w:type="dxa"/>
                  <w:bottom w:w="28" w:type="dxa"/>
                  <w:right w:w="57" w:type="dxa"/>
                </w:tcMar>
                <w:vAlign w:val="center"/>
              </w:tcPr>
              <w:p>
                <w:pPr>
                  <w:rPr>
                    <w:sz w:val="20"/>
                    <w:szCs w:val="22"/>
                  </w:rPr>
                </w:pPr>
                <w:r>
                  <w:rPr>
                    <w:sz w:val="20"/>
                    <w:szCs w:val="22"/>
                  </w:rPr>
                  <w:t>2009 metai</w:t>
                </w:r>
              </w:p>
            </w:tc>
            <w:tc>
              <w:tcPr>
                <w:tcW w:w="658" w:type="dxa"/>
                <w:tcBorders>
                  <w:top w:val="single" w:sz="4" w:space="0" w:color="auto"/>
                  <w:left w:val="single" w:sz="4" w:space="0" w:color="000000"/>
                  <w:bottom w:val="single" w:sz="4" w:space="0" w:color="000000"/>
                </w:tcBorders>
                <w:tcMar>
                  <w:top w:w="28" w:type="dxa"/>
                  <w:left w:w="57" w:type="dxa"/>
                  <w:bottom w:w="28" w:type="dxa"/>
                  <w:right w:w="57" w:type="dxa"/>
                </w:tcMar>
                <w:vAlign w:val="center"/>
              </w:tcPr>
              <w:p>
                <w:pPr>
                  <w:rPr>
                    <w:sz w:val="20"/>
                    <w:szCs w:val="22"/>
                  </w:rPr>
                </w:pPr>
                <w:r>
                  <w:rPr>
                    <w:sz w:val="20"/>
                    <w:szCs w:val="22"/>
                  </w:rPr>
                  <w:t>2010 metai</w:t>
                </w:r>
              </w:p>
            </w:tc>
            <w:tc>
              <w:tcPr>
                <w:tcW w:w="897" w:type="dxa"/>
                <w:tcBorders>
                  <w:top w:val="single" w:sz="4" w:space="0" w:color="auto"/>
                  <w:left w:val="single" w:sz="4" w:space="0" w:color="000000"/>
                  <w:bottom w:val="single" w:sz="4" w:space="0" w:color="000000"/>
                </w:tcBorders>
                <w:tcMar>
                  <w:top w:w="28" w:type="dxa"/>
                  <w:left w:w="57" w:type="dxa"/>
                  <w:bottom w:w="28" w:type="dxa"/>
                  <w:right w:w="57" w:type="dxa"/>
                </w:tcMar>
                <w:vAlign w:val="center"/>
              </w:tcPr>
              <w:p>
                <w:pPr>
                  <w:rPr>
                    <w:sz w:val="20"/>
                    <w:szCs w:val="22"/>
                  </w:rPr>
                </w:pPr>
                <w:r>
                  <w:rPr>
                    <w:sz w:val="20"/>
                    <w:szCs w:val="22"/>
                  </w:rPr>
                  <w:t>iš viso išlaidų</w:t>
                </w:r>
              </w:p>
            </w:tc>
            <w:tc>
              <w:tcPr>
                <w:tcW w:w="2355" w:type="dxa"/>
                <w:vMerge/>
                <w:tcBorders>
                  <w:top w:val="single" w:sz="4" w:space="0" w:color="auto"/>
                  <w:left w:val="single" w:sz="4" w:space="0" w:color="000000"/>
                  <w:bottom w:val="single" w:sz="4" w:space="0" w:color="000000"/>
                  <w:right w:val="single" w:sz="4" w:space="0" w:color="000000"/>
                </w:tcBorders>
                <w:tcMar>
                  <w:top w:w="28" w:type="dxa"/>
                  <w:left w:w="57" w:type="dxa"/>
                  <w:bottom w:w="28" w:type="dxa"/>
                  <w:right w:w="57" w:type="dxa"/>
                </w:tcMar>
                <w:vAlign w:val="center"/>
              </w:tcPr>
              <w:p>
                <w:pPr>
                  <w:rPr>
                    <w:sz w:val="20"/>
                    <w:szCs w:val="22"/>
                  </w:rPr>
                </w:pPr>
              </w:p>
            </w:tc>
          </w:tr>
          <w:tr>
            <w:trPr>
              <w:cantSplit/>
              <w:trHeight w:val="20"/>
              <w:tblHeader/>
            </w:trPr>
            <w:tc>
              <w:tcPr>
                <w:tcW w:w="14796" w:type="dxa"/>
                <w:gridSpan w:val="10"/>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pPr>
                  <w:rPr>
                    <w:b/>
                    <w:sz w:val="20"/>
                    <w:szCs w:val="22"/>
                  </w:rPr>
                </w:pPr>
                <w:r>
                  <w:rPr>
                    <w:b/>
                    <w:sz w:val="20"/>
                    <w:szCs w:val="22"/>
                  </w:rPr>
                  <w:t>I. UŽTIKRINTI ROMŲ TAUTYBĖS ASMENŲ VISAPUSIŠKĄ INTEGRACIJĄ Į LIETUVOS VISUOMENĘ IR MAŽINTI SOCIALINĘ ATSKIRTĮ</w:t>
                </w:r>
              </w:p>
            </w:tc>
          </w:tr>
          <w:tr>
            <w:trPr>
              <w:cantSplit/>
              <w:trHeight w:val="20"/>
              <w:tblHeader/>
            </w:trPr>
            <w:tc>
              <w:tcPr>
                <w:tcW w:w="2331" w:type="dxa"/>
                <w:vMerge w:val="restart"/>
                <w:tcBorders>
                  <w:left w:val="single" w:sz="4" w:space="0" w:color="000000"/>
                </w:tcBorders>
                <w:tcMar>
                  <w:top w:w="28" w:type="dxa"/>
                  <w:left w:w="57" w:type="dxa"/>
                  <w:bottom w:w="28" w:type="dxa"/>
                  <w:right w:w="57" w:type="dxa"/>
                </w:tcMar>
              </w:tcPr>
              <w:p>
                <w:pPr>
                  <w:rPr>
                    <w:sz w:val="20"/>
                    <w:szCs w:val="22"/>
                  </w:rPr>
                </w:pPr>
                <w:r>
                  <w:rPr>
                    <w:sz w:val="20"/>
                    <w:szCs w:val="22"/>
                  </w:rPr>
                  <w:t xml:space="preserve">1. Plėtoti romų vaikų, jaunimo ir suaugusiųjų švietimą </w:t>
                </w: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1.1. Organizuoti papildomą romų vaikų ikimokyklinį, priešmokyklinį ir kitokį neformalųjį švietimą</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iCs/>
                    <w:sz w:val="20"/>
                    <w:szCs w:val="22"/>
                  </w:rPr>
                  <w:t xml:space="preserve">Tautinių mažumų ir išeivijos departamentas, </w:t>
                </w:r>
                <w:r>
                  <w:rPr>
                    <w:sz w:val="20"/>
                    <w:szCs w:val="22"/>
                  </w:rPr>
                  <w:t>Švietimo ir mokslo ministerija</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900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w:t>
                </w:r>
                <w:r>
                  <w:rPr>
                    <w:color w:val="000000"/>
                    <w:sz w:val="20"/>
                    <w:szCs w:val="22"/>
                  </w:rPr>
                  <w:t>2.</w:t>
                </w:r>
                <w:r>
                  <w:rPr>
                    <w:color w:val="FF0000"/>
                    <w:sz w:val="20"/>
                    <w:szCs w:val="22"/>
                  </w:rPr>
                  <w:t xml:space="preserve"> </w:t>
                </w:r>
                <w:r>
                  <w:rPr>
                    <w:sz w:val="20"/>
                    <w:szCs w:val="22"/>
                  </w:rPr>
                  <w:t>Parengti mokomąją medžiagą ir metodines rekomendacijas ikimokyklinio, priešmokyklinio ir mokyklinio amžiaus romų vaikų ugdymo klausimais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Švietimo ir mokslo ministerija</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60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140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1.3. Organizuoti renginius, skatinančius romų vaikus ir jaunimą įsitraukti į neformalųjį ugdymą</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iCs/>
                    <w:sz w:val="20"/>
                    <w:szCs w:val="22"/>
                  </w:rPr>
                  <w:t xml:space="preserve">Tautinių mažumų ir išeivijos departamentas, </w:t>
                </w:r>
                <w:r>
                  <w:rPr>
                    <w:sz w:val="20"/>
                    <w:szCs w:val="22"/>
                  </w:rPr>
                  <w:t>Švietimo ir mokslo ministerija</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1.4. Organizuoti kvalifikacijos tobulinimo seminarus mokytojams, dirbantiems su romų vaikais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Švietimo ir mokslo ministerija</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2008–2009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 Organizuoti kryptingą romų vaikų užimtumą vasarą</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Švietimo ir mokslo ministerija</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60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1.6. Skatinti socialiai remtinus romus toliau mokytis profesinėse ir aukštosiose mokyklose, teikti jiems būtiniausią pagalbą (padėti įsigyti mokomąsias priemones, padengti kelionės išlaidas, skirti vienkartines pinigines išmokas)</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 xml:space="preserve">1.7. Organizuoti romams valstybinės kalbos kursus </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sz w:val="20"/>
                    <w:szCs w:val="22"/>
                  </w:rPr>
                  <w:t xml:space="preserve">Valstybinė lietuvių kalbos komisija, </w:t>
                </w: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21</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 xml:space="preserve">1.8. Organizuoti romams kompiuterinio raštingumo kursus </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1.9. Steigti mokytojų padėjėjų etatus mokyklose, kuriose mokosi romų vaikai, nemokantys valstybinės kalbos arba turintys vidutinių, didelių ar labai didelių specialiųjų mokymosi poreikių</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Švietimo ir mokslo ministerija, švietimo įstaigos, 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1.10. Organizuoti suaugusių romų švietimą viešojoje įstaigoje Romų visuomenės centre</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260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260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260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780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bottom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1.11. Atlikti romų vaikų integravimosi į bendrojo lavinimo sistemą galimybių tyrimą</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Švietimo ir mokslo ministerija, 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2009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val="restart"/>
                <w:tcBorders>
                  <w:top w:val="single" w:sz="4" w:space="0" w:color="000000"/>
                  <w:left w:val="single" w:sz="4" w:space="0" w:color="000000"/>
                </w:tcBorders>
                <w:tcMar>
                  <w:top w:w="28" w:type="dxa"/>
                  <w:left w:w="57" w:type="dxa"/>
                  <w:bottom w:w="28" w:type="dxa"/>
                  <w:right w:w="57" w:type="dxa"/>
                </w:tcMar>
              </w:tcPr>
              <w:p>
                <w:pPr>
                  <w:rPr>
                    <w:sz w:val="20"/>
                    <w:szCs w:val="22"/>
                  </w:rPr>
                </w:pPr>
                <w:r>
                  <w:rPr>
                    <w:sz w:val="20"/>
                    <w:szCs w:val="22"/>
                  </w:rPr>
                  <w:t>2. Įtraukti romus į darbo rinką</w:t>
                </w:r>
              </w:p>
            </w:tc>
            <w:tc>
              <w:tcPr>
                <w:tcW w:w="2600" w:type="dxa"/>
                <w:tcBorders>
                  <w:top w:val="single" w:sz="4" w:space="0" w:color="000000"/>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2.1. Parengti romų įtraukimo į darbo rinką rekomendacijas</w:t>
                </w:r>
              </w:p>
            </w:tc>
            <w:tc>
              <w:tcPr>
                <w:tcW w:w="2410" w:type="dxa"/>
                <w:tcBorders>
                  <w:top w:val="single" w:sz="4" w:space="0" w:color="000000"/>
                  <w:left w:val="single" w:sz="4" w:space="0" w:color="000000"/>
                  <w:bottom w:val="single" w:sz="4" w:space="0" w:color="000000"/>
                </w:tcBorders>
                <w:tcMar>
                  <w:top w:w="28" w:type="dxa"/>
                  <w:left w:w="57" w:type="dxa"/>
                  <w:bottom w:w="28" w:type="dxa"/>
                  <w:right w:w="57" w:type="dxa"/>
                </w:tcMar>
              </w:tcPr>
              <w:p>
                <w:pPr>
                  <w:rPr>
                    <w:iCs/>
                    <w:sz w:val="20"/>
                    <w:szCs w:val="22"/>
                    <w:shd w:val="clear" w:color="auto" w:fill="FFFF00"/>
                  </w:rPr>
                </w:pPr>
                <w:r>
                  <w:rPr>
                    <w:iCs/>
                    <w:sz w:val="20"/>
                    <w:szCs w:val="22"/>
                  </w:rPr>
                  <w:t>Tautinių mažumų ir išeivijos departamentas, Socialinės apsaugos ir darbo ministerija</w:t>
                </w:r>
              </w:p>
            </w:tc>
            <w:tc>
              <w:tcPr>
                <w:tcW w:w="1992" w:type="dxa"/>
                <w:tcBorders>
                  <w:top w:val="single" w:sz="4" w:space="0" w:color="000000"/>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 metai</w:t>
                </w:r>
              </w:p>
            </w:tc>
            <w:tc>
              <w:tcPr>
                <w:tcW w:w="794" w:type="dxa"/>
                <w:gridSpan w:val="2"/>
                <w:tcBorders>
                  <w:top w:val="single" w:sz="4" w:space="0" w:color="000000"/>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759" w:type="dxa"/>
                <w:tcBorders>
                  <w:top w:val="single" w:sz="4" w:space="0" w:color="000000"/>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658" w:type="dxa"/>
                <w:tcBorders>
                  <w:top w:val="single" w:sz="4" w:space="0" w:color="000000"/>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top w:val="single" w:sz="4" w:space="0" w:color="000000"/>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235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top w:val="single" w:sz="4" w:space="0" w:color="000000"/>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2.2. Pritaikyti profesinio mokymo programas bedarbiams romams</w:t>
                </w:r>
              </w:p>
            </w:tc>
            <w:tc>
              <w:tcPr>
                <w:tcW w:w="2410" w:type="dxa"/>
                <w:tcBorders>
                  <w:top w:val="single" w:sz="4" w:space="0" w:color="000000"/>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Lietuvos darbo rinkos mokymo tarnyba prie Socialinės apsaugos ir darbo ministerijos</w:t>
                </w:r>
              </w:p>
            </w:tc>
            <w:tc>
              <w:tcPr>
                <w:tcW w:w="1992" w:type="dxa"/>
                <w:tcBorders>
                  <w:top w:val="single" w:sz="4" w:space="0" w:color="000000"/>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top w:val="single" w:sz="4" w:space="0" w:color="000000"/>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6</w:t>
                </w:r>
              </w:p>
            </w:tc>
            <w:tc>
              <w:tcPr>
                <w:tcW w:w="759" w:type="dxa"/>
                <w:tcBorders>
                  <w:top w:val="single" w:sz="4" w:space="0" w:color="000000"/>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6</w:t>
                </w:r>
              </w:p>
            </w:tc>
            <w:tc>
              <w:tcPr>
                <w:tcW w:w="658" w:type="dxa"/>
                <w:tcBorders>
                  <w:top w:val="single" w:sz="4" w:space="0" w:color="000000"/>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6</w:t>
                </w:r>
              </w:p>
            </w:tc>
            <w:tc>
              <w:tcPr>
                <w:tcW w:w="897" w:type="dxa"/>
                <w:tcBorders>
                  <w:top w:val="single" w:sz="4" w:space="0" w:color="000000"/>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18</w:t>
                </w:r>
              </w:p>
            </w:tc>
            <w:tc>
              <w:tcPr>
                <w:tcW w:w="235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Užimtumo fondo lėšos</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2.3. Kiekvieną kalendorinių metų ketvirtį viešojoje įstaigoje Romų visuomenės centre rengti darbo rinkos dienas, per kurias romų bendruomenės nariams būtų teikiama informacija apie galimybes įsidarbinti, dalyvavimą profesinio mokymo programose, jie konsultuojami juos dominančiais darbo rinkos klausimais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Vilniaus darbo birža, viešoji įstaiga Romų visuomenės centras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5</w:t>
                </w:r>
              </w:p>
            </w:tc>
            <w:tc>
              <w:tcPr>
                <w:tcW w:w="759"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5</w:t>
                </w:r>
              </w:p>
            </w:tc>
            <w:tc>
              <w:tcPr>
                <w:tcW w:w="658"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5</w:t>
                </w:r>
              </w:p>
            </w:tc>
            <w:tc>
              <w:tcPr>
                <w:tcW w:w="897"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15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Užimtumo fondo lėšos</w:t>
                </w:r>
              </w:p>
            </w:tc>
          </w:tr>
          <w:tr>
            <w:trPr>
              <w:cantSplit/>
              <w:trHeight w:val="20"/>
              <w:tblHeader/>
            </w:trPr>
            <w:tc>
              <w:tcPr>
                <w:tcW w:w="2331" w:type="dxa"/>
                <w:vMerge/>
                <w:tcBorders>
                  <w:left w:val="single" w:sz="4" w:space="0" w:color="000000"/>
                </w:tcBorders>
                <w:shd w:val="clear" w:color="auto" w:fill="auto"/>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2.4. Įkurti viešojoje įstaigoje Romų visuomenės centre informacijos paieškos centrą, teikti jam metodinę ir praktinę pagalbą</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Socialinės apsaugos ir darbo ministerija, Lietuvos darbo birža prie Socialinės apsaugos ir darbo ministerijos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2009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w:t>
                </w:r>
              </w:p>
            </w:tc>
            <w:tc>
              <w:tcPr>
                <w:tcW w:w="759"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25</w:t>
                </w:r>
              </w:p>
            </w:tc>
            <w:tc>
              <w:tcPr>
                <w:tcW w:w="658"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25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Užimtumo fondo lėšos</w:t>
                </w:r>
              </w:p>
            </w:tc>
          </w:tr>
          <w:tr>
            <w:trPr>
              <w:cantSplit/>
              <w:trHeight w:val="20"/>
              <w:tblHeader/>
            </w:trPr>
            <w:tc>
              <w:tcPr>
                <w:tcW w:w="2331" w:type="dxa"/>
                <w:vMerge/>
                <w:tcBorders>
                  <w:left w:val="single" w:sz="4" w:space="0" w:color="000000"/>
                </w:tcBorders>
                <w:shd w:val="clear" w:color="auto" w:fill="auto"/>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2.5. Aprūpinti viešąją įstaigą Romų visuomenės centrą Vilniaus darbo biržos leidžiama informacine medžiaga apie teikiamas paslaugas, vykdomas aktyvias darbo rinkos politikos priemones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Vilniaus darbo birža</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12</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Užimtumo fondo lėšos</w:t>
                </w:r>
              </w:p>
            </w:tc>
          </w:tr>
          <w:tr>
            <w:trPr>
              <w:cantSplit/>
              <w:trHeight w:val="20"/>
              <w:tblHeader/>
            </w:trPr>
            <w:tc>
              <w:tcPr>
                <w:tcW w:w="2331" w:type="dxa"/>
                <w:vMerge/>
                <w:tcBorders>
                  <w:left w:val="single" w:sz="4" w:space="0" w:color="000000"/>
                </w:tcBorders>
                <w:shd w:val="clear" w:color="auto" w:fill="auto"/>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2.6. Parengti įdarbinimo tarpininkavimo paslaugas teikiantiems darbuotojams, profesinio orientavimo ir mokymo specialistams mokymo programą romų aptarnavimo teritorinėse darbo biržose ir profesinio mokymo klausimais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Lietuvos darbo birža prie Socialinės apsaugos ir darbo ministerijos, Lietuvos darbo rinkos mokymo tarnyba prie Socialinės apsaugos ir darbo ministerijos, viešoji įstaiga Romų visuomenės centras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Užimtumo fondo lėšos</w:t>
                </w:r>
              </w:p>
            </w:tc>
          </w:tr>
          <w:tr>
            <w:trPr>
              <w:cantSplit/>
              <w:trHeight w:val="20"/>
              <w:tblHeader/>
            </w:trPr>
            <w:tc>
              <w:tcPr>
                <w:tcW w:w="2331" w:type="dxa"/>
                <w:vMerge/>
                <w:tcBorders>
                  <w:left w:val="single" w:sz="4" w:space="0" w:color="000000"/>
                  <w:bottom w:val="single" w:sz="4" w:space="0" w:color="000000"/>
                </w:tcBorders>
                <w:shd w:val="clear" w:color="auto" w:fill="auto"/>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2.7. Organizuoti įdarbinimo tarpininkavimo paslaugas teikiančių darbuotojų ir profesinio orientavimo ir mokymo specialistų mokymą romų aptarnavimo teritorinėse darbo biržose ir profesinio mokymo klausimais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Lietuvos darbo birža prie Socialinės apsaugos ir darbo ministerijos, Lietuvos darbo rinkos mokymo tarnyba prie Socialinės apsaugos ir darbo ministerijos, viešoji įstaiga Romų visuomenės centras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2009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Užimtumo fondo lėšos</w:t>
                </w:r>
              </w:p>
            </w:tc>
          </w:tr>
          <w:tr>
            <w:trPr>
              <w:cantSplit/>
              <w:trHeight w:val="20"/>
              <w:tblHeader/>
            </w:trPr>
            <w:tc>
              <w:tcPr>
                <w:tcW w:w="2331" w:type="dxa"/>
                <w:vMerge w:val="restart"/>
                <w:tcBorders>
                  <w:left w:val="single" w:sz="4" w:space="0" w:color="000000"/>
                </w:tcBorders>
                <w:shd w:val="clear" w:color="auto" w:fill="auto"/>
                <w:tcMar>
                  <w:top w:w="28" w:type="dxa"/>
                  <w:left w:w="57" w:type="dxa"/>
                  <w:bottom w:w="28" w:type="dxa"/>
                  <w:right w:w="57" w:type="dxa"/>
                </w:tcMar>
              </w:tcPr>
              <w:p>
                <w:pPr>
                  <w:rPr>
                    <w:sz w:val="20"/>
                    <w:szCs w:val="22"/>
                  </w:rPr>
                </w:pPr>
                <w:r>
                  <w:rPr>
                    <w:sz w:val="20"/>
                    <w:szCs w:val="22"/>
                  </w:rPr>
                  <w:t>3. Kaupti informaciją apie romų gyvenamąją aplinką</w:t>
                </w: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3.1. Atlikti romų būsto teisinio registravimo ir gyvenamosios aplinkos kokybės analizę</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 2009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bottom w:val="single" w:sz="4" w:space="0" w:color="000000"/>
                </w:tcBorders>
                <w:shd w:val="clear" w:color="auto" w:fill="auto"/>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3.2. Parengti romų būsto įsigijimo ir kokybės gerinimo galimybių studiją</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2009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25</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val="restart"/>
                <w:tcBorders>
                  <w:top w:val="single" w:sz="4" w:space="0" w:color="000000"/>
                  <w:left w:val="single" w:sz="4" w:space="0" w:color="000000"/>
                </w:tcBorders>
                <w:tcMar>
                  <w:top w:w="28" w:type="dxa"/>
                  <w:left w:w="57" w:type="dxa"/>
                  <w:bottom w:w="28" w:type="dxa"/>
                  <w:right w:w="57" w:type="dxa"/>
                </w:tcMar>
              </w:tcPr>
              <w:p>
                <w:pPr>
                  <w:rPr>
                    <w:sz w:val="20"/>
                    <w:szCs w:val="22"/>
                  </w:rPr>
                </w:pPr>
                <w:r>
                  <w:rPr>
                    <w:sz w:val="20"/>
                    <w:szCs w:val="22"/>
                  </w:rPr>
                  <w:t>4. Informuoti romus apie sveiką gyvenimo būdą</w:t>
                </w: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4.1. Parengti ir įgyvendinti sveikos gyvensenos ugdymo projektus, organizuoti sveiką gyvenseną skatinančius renginius kompaktiškai romų gyvenamose ir mokymosi vietose</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Vilniaus apskrities Visuomenės sveikatos ugdymo centras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2007–2010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4.2. Organizuoti romų mergaitėms ir moterims paskaitų ciklą sanitarijos ir higienos klausimais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Vilniaus apskrities Visuomenės sveikatos ugdymo centras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 xml:space="preserve">4.3. Organizuoti neapdraustų privalomuoju sveikatos draudimu romų sveikatos tikrinimą (pagal šeimos gydytojo kompetenciją) ir pateikti apibendrintus jo rezultatus </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Tautinių mažumų ir išeivijos departamentas, Sveikatos apsaugos ministerija</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2009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bottom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4.4. Pastatyti ir įrengti sporto salę šalia viešosios įstaigos Romų visuomenės centro Vilniuje, Metalo g. 23A</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2009–2010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500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500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1 000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val="restart"/>
                <w:tcBorders>
                  <w:top w:val="single" w:sz="4" w:space="0" w:color="000000"/>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 Vykdyti narkomanijos ir teisės pažeidimų prevenciją</w:t>
                </w: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 xml:space="preserve">5.1. Rengti romams psichoaktyviųjų medžiagų vartojimo prevencijos konkursus </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Narkotikų kontrolės departamentas prie Lietuvos Respublikos Vyriausybės</w:t>
                </w:r>
              </w:p>
            </w:tc>
            <w:tc>
              <w:tcPr>
                <w:tcW w:w="1992" w:type="dxa"/>
                <w:tcBorders>
                  <w:left w:val="single" w:sz="4" w:space="0" w:color="000000"/>
                  <w:bottom w:val="single" w:sz="4" w:space="0" w:color="000000"/>
                </w:tcBorders>
                <w:tcMar>
                  <w:top w:w="28" w:type="dxa"/>
                  <w:left w:w="57" w:type="dxa"/>
                  <w:bottom w:w="28" w:type="dxa"/>
                  <w:right w:w="57" w:type="dxa"/>
                </w:tcMar>
              </w:tcPr>
              <w:p>
                <w:pPr>
                  <w:rPr>
                    <w:color w:val="000000"/>
                    <w:sz w:val="20"/>
                    <w:szCs w:val="22"/>
                  </w:rPr>
                </w:pPr>
                <w:r>
                  <w:rPr>
                    <w:color w:val="000000"/>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60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bottom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5.2. Vykdyti romams skirtas narkotinių ir psichotropinių medžiagų pasiūlos ir paklausos mažinimo priemones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Policijos departamentas prie Vidaus reikalų ministerijos, teritorinės policijos įstaigos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20</w:t>
                </w:r>
              </w:p>
            </w:tc>
            <w:tc>
              <w:tcPr>
                <w:tcW w:w="759"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20</w:t>
                </w:r>
              </w:p>
            </w:tc>
            <w:tc>
              <w:tcPr>
                <w:tcW w:w="658" w:type="dxa"/>
                <w:tcBorders>
                  <w:left w:val="single" w:sz="4" w:space="0" w:color="000000"/>
                  <w:bottom w:val="single" w:sz="4" w:space="0" w:color="000000"/>
                </w:tcBorders>
                <w:tcMar>
                  <w:top w:w="28" w:type="dxa"/>
                  <w:left w:w="57" w:type="dxa"/>
                  <w:bottom w:w="28" w:type="dxa"/>
                  <w:right w:w="57" w:type="dxa"/>
                </w:tcMar>
              </w:tcPr>
              <w:p>
                <w:pPr>
                  <w:rPr>
                    <w:color w:val="000000"/>
                    <w:sz w:val="20"/>
                    <w:szCs w:val="22"/>
                  </w:rPr>
                </w:pPr>
                <w:r>
                  <w:rPr>
                    <w:color w:val="000000"/>
                    <w:sz w:val="20"/>
                    <w:szCs w:val="22"/>
                  </w:rPr>
                  <w:t>20</w:t>
                </w:r>
              </w:p>
            </w:tc>
            <w:tc>
              <w:tcPr>
                <w:tcW w:w="897"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60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val="restart"/>
                <w:tcBorders>
                  <w:top w:val="single" w:sz="4" w:space="0" w:color="000000"/>
                  <w:left w:val="single" w:sz="4" w:space="0" w:color="000000"/>
                </w:tcBorders>
                <w:tcMar>
                  <w:top w:w="28" w:type="dxa"/>
                  <w:left w:w="57" w:type="dxa"/>
                  <w:bottom w:w="28" w:type="dxa"/>
                  <w:right w:w="57" w:type="dxa"/>
                </w:tcMar>
              </w:tcPr>
              <w:p>
                <w:pPr>
                  <w:rPr>
                    <w:sz w:val="20"/>
                    <w:szCs w:val="22"/>
                  </w:rPr>
                </w:pPr>
                <w:r>
                  <w:rPr>
                    <w:sz w:val="20"/>
                    <w:szCs w:val="22"/>
                  </w:rPr>
                  <w:t>6. Stiprinti romų gebėjimus patiems spręsti savo bendruomenės problemas</w:t>
                </w: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6.1. Organizuoti romų ir su jais dirbančių nevyriausybinių organizacijų vadovų mokymą</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w:t>
                </w:r>
              </w:p>
            </w:tc>
            <w:tc>
              <w:tcPr>
                <w:tcW w:w="897"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19</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6.2. Organizuoti romams seminarus žmogaus teisių apsaugos ir pažeistų teisių gynimo klausimais</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12</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6.3. Organizuoti renginius, didinančius romų ir dirbančių su jais nevyriausybinių organizacijų atstovų teisinį išprusimą</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bottom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6.4. Organizuoti socialiai remtinų romų asmens dokumentų tvarkymą</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2008–2009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14796" w:type="dxa"/>
                <w:gridSpan w:val="10"/>
                <w:tcBorders>
                  <w:left w:val="single" w:sz="4" w:space="0" w:color="000000"/>
                  <w:bottom w:val="single" w:sz="4" w:space="0" w:color="000000"/>
                  <w:right w:val="single" w:sz="4" w:space="0" w:color="000000"/>
                </w:tcBorders>
                <w:tcMar>
                  <w:top w:w="28" w:type="dxa"/>
                  <w:left w:w="57" w:type="dxa"/>
                  <w:bottom w:w="28" w:type="dxa"/>
                  <w:right w:w="57" w:type="dxa"/>
                </w:tcMar>
              </w:tcPr>
              <w:p>
                <w:pPr>
                  <w:rPr>
                    <w:b/>
                    <w:bCs/>
                    <w:sz w:val="20"/>
                    <w:szCs w:val="22"/>
                  </w:rPr>
                </w:pPr>
                <w:r>
                  <w:rPr>
                    <w:b/>
                    <w:bCs/>
                    <w:sz w:val="20"/>
                    <w:szCs w:val="22"/>
                  </w:rPr>
                  <w:t>II. IŠSAUGOTI ROMŲ TAUTINĮ TAPATUMĄ</w:t>
                </w:r>
              </w:p>
            </w:tc>
          </w:tr>
          <w:tr>
            <w:trPr>
              <w:cantSplit/>
              <w:trHeight w:val="20"/>
              <w:tblHeader/>
            </w:trPr>
            <w:tc>
              <w:tcPr>
                <w:tcW w:w="2331" w:type="dxa"/>
                <w:vMerge w:val="restart"/>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 Sudaryti galimybes romams išsaugoti kalbą, papročius, tradicijas ir sukurtą materialųjį kultūros paveldą</w:t>
                </w: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7.1. Organizuoti renginius, skirtus romų saviveiklos menui plėtoti ir kultūrai išsaugoti</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2007–2010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50</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190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bottom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7.2. Įsteigti ir plėtoti Lietuvos romų istorijos ir buities muziejų</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25</w:t>
                </w:r>
              </w:p>
            </w:tc>
            <w:tc>
              <w:tcPr>
                <w:tcW w:w="759"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55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bottom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7.3. Surinkti informaciją apie romų aukas 1941–1945 metais ir pastatyti joms atminimo ženklą</w:t>
                </w:r>
              </w:p>
            </w:tc>
            <w:tc>
              <w:tcPr>
                <w:tcW w:w="2410"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2008–2009 metai</w:t>
                </w:r>
              </w:p>
            </w:tc>
            <w:tc>
              <w:tcPr>
                <w:tcW w:w="794" w:type="dxa"/>
                <w:gridSpan w:val="2"/>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5</w:t>
                </w:r>
              </w:p>
            </w:tc>
            <w:tc>
              <w:tcPr>
                <w:tcW w:w="759"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20</w:t>
                </w:r>
              </w:p>
            </w:tc>
            <w:tc>
              <w:tcPr>
                <w:tcW w:w="658"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iCs/>
                    <w:sz w:val="20"/>
                    <w:szCs w:val="22"/>
                  </w:rPr>
                </w:pPr>
                <w:r>
                  <w:rPr>
                    <w:iCs/>
                    <w:sz w:val="20"/>
                    <w:szCs w:val="22"/>
                  </w:rPr>
                  <w:t>25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14796" w:type="dxa"/>
                <w:gridSpan w:val="10"/>
                <w:tcBorders>
                  <w:left w:val="single" w:sz="4" w:space="0" w:color="000000"/>
                  <w:bottom w:val="single" w:sz="4" w:space="0" w:color="000000"/>
                  <w:right w:val="single" w:sz="4" w:space="0" w:color="000000"/>
                </w:tcBorders>
                <w:tcMar>
                  <w:top w:w="28" w:type="dxa"/>
                  <w:left w:w="57" w:type="dxa"/>
                  <w:bottom w:w="28" w:type="dxa"/>
                  <w:right w:w="57" w:type="dxa"/>
                </w:tcMar>
              </w:tcPr>
              <w:p>
                <w:pPr>
                  <w:rPr>
                    <w:b/>
                    <w:sz w:val="20"/>
                    <w:szCs w:val="22"/>
                  </w:rPr>
                </w:pPr>
                <w:r>
                  <w:rPr>
                    <w:b/>
                    <w:sz w:val="20"/>
                    <w:szCs w:val="22"/>
                  </w:rPr>
                  <w:t>III. SKATINTI VISUOMENĖS TOLERANCIJĄ ROMAMS IR PASITIKĖJIMĄ JAIS</w:t>
                </w:r>
              </w:p>
            </w:tc>
          </w:tr>
          <w:tr>
            <w:trPr>
              <w:cantSplit/>
              <w:trHeight w:val="20"/>
              <w:tblHeader/>
            </w:trPr>
            <w:tc>
              <w:tcPr>
                <w:tcW w:w="2331" w:type="dxa"/>
                <w:vMerge w:val="restart"/>
                <w:tcBorders>
                  <w:left w:val="single" w:sz="4" w:space="0" w:color="000000"/>
                </w:tcBorders>
                <w:shd w:val="clear" w:color="auto" w:fill="auto"/>
                <w:tcMar>
                  <w:top w:w="28" w:type="dxa"/>
                  <w:left w:w="57" w:type="dxa"/>
                  <w:bottom w:w="28" w:type="dxa"/>
                  <w:right w:w="57" w:type="dxa"/>
                </w:tcMar>
              </w:tcPr>
              <w:p>
                <w:pPr>
                  <w:rPr>
                    <w:sz w:val="20"/>
                    <w:szCs w:val="22"/>
                  </w:rPr>
                </w:pPr>
                <w:r>
                  <w:rPr>
                    <w:sz w:val="20"/>
                    <w:szCs w:val="22"/>
                  </w:rPr>
                  <w:t>8. Informuoti visuomenę apie romų tautinės mažumos padėtį</w:t>
                </w: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8.1. Organizuoti seminarus, konferencijas, diskusijas kovos su ksenofobija, rasizmu, diskriminacija, tolerancijos ugdymo klausimais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Tautinių mažumų ir išeivijos departamentas, Lygių galimybių kontrolieriaus tarnyba, Švietimo ir mokslo ministerija, žurnalistų etikos inspektorius, Žurnalistų ir leidėjų etikos komisija</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76"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8</w:t>
                </w:r>
              </w:p>
            </w:tc>
            <w:tc>
              <w:tcPr>
                <w:tcW w:w="777"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28</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shd w:val="clear" w:color="auto" w:fill="auto"/>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8.2. Parengti ir įtraukti į bendrojo lavinimo mokyklos programas ir vadovė</w:t>
                </w:r>
                <w:r>
                  <w:rPr>
                    <w:spacing w:val="-4"/>
                    <w:sz w:val="20"/>
                    <w:szCs w:val="22"/>
                  </w:rPr>
                  <w:t>lius medžiagą apie Lietuvos</w:t>
                </w:r>
                <w:r>
                  <w:rPr>
                    <w:spacing w:val="-2"/>
                    <w:sz w:val="20"/>
                    <w:szCs w:val="22"/>
                  </w:rPr>
                  <w:t xml:space="preserve"> romų istoriją, etnokultūrą</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Švietimo ir mokslo ministerija</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 metai</w:t>
                </w:r>
              </w:p>
            </w:tc>
            <w:tc>
              <w:tcPr>
                <w:tcW w:w="776"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777"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shd w:val="clear" w:color="auto" w:fill="auto"/>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8.3. Parengti spaudai straipsnių apie romų kultūrą, papročius ir teisių užtikrinimą ciklą</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76"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777"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shd w:val="clear" w:color="auto" w:fill="auto"/>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8.4. Rengti radijo laidas apie kovą su ksenofobija, diskriminacija, tolerancijos ugdymą</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Tautinių mažumų ir išeivijos departamentas, Lietuvos nacionalinis radijas ir televizija</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76"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777"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10</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30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8.5. Organizuoti socialiniams darbuotojams, mokytojams, žurnalistams mokymus tautinės įvairovės klausimais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76"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777"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8.6. Organizuoti policijos pareigūnams mokymus žmogaus teisių apsaugos ir nediskriminavimo principo užtikrinimo, nusikalstamų veikų, susijusių su asmens lygiateisiškumu, tyrimo klausimais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Policijos departamentas prie Vidaus reikalų ministerijos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76"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777"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8.7. Rengti ir leisti informacinį leidinį apie romus</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2008–2010 metai</w:t>
                </w:r>
              </w:p>
            </w:tc>
            <w:tc>
              <w:tcPr>
                <w:tcW w:w="776"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25</w:t>
                </w:r>
              </w:p>
            </w:tc>
            <w:tc>
              <w:tcPr>
                <w:tcW w:w="777"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25</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25</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75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2331" w:type="dxa"/>
                <w:vMerge/>
                <w:tcBorders>
                  <w:left w:val="single" w:sz="4" w:space="0" w:color="000000"/>
                  <w:bottom w:val="single" w:sz="4" w:space="0" w:color="000000"/>
                </w:tcBorders>
                <w:tcMar>
                  <w:top w:w="28" w:type="dxa"/>
                  <w:left w:w="57" w:type="dxa"/>
                  <w:bottom w:w="28" w:type="dxa"/>
                  <w:right w:w="57" w:type="dxa"/>
                </w:tcMar>
              </w:tcPr>
              <w:p>
                <w:pPr>
                  <w:rPr>
                    <w:sz w:val="20"/>
                    <w:szCs w:val="22"/>
                  </w:rPr>
                </w:pPr>
              </w:p>
            </w:tc>
            <w:tc>
              <w:tcPr>
                <w:tcW w:w="260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8.8. Atlikti sociologinį tyrimą „Lietuvos tolerancijos profiliai“</w:t>
                </w:r>
              </w:p>
            </w:tc>
            <w:tc>
              <w:tcPr>
                <w:tcW w:w="2410"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Tautinių mažumų ir išeivijos departamentas</w:t>
                </w:r>
              </w:p>
            </w:tc>
            <w:tc>
              <w:tcPr>
                <w:tcW w:w="1992"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2009 metai</w:t>
                </w:r>
              </w:p>
            </w:tc>
            <w:tc>
              <w:tcPr>
                <w:tcW w:w="776"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777"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20</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r>
                  <w:rPr>
                    <w:sz w:val="20"/>
                    <w:szCs w:val="22"/>
                  </w:rPr>
                  <w:t>Lietuvos Respublikos valstybės biudžeto asignavimai</w:t>
                </w:r>
              </w:p>
            </w:tc>
          </w:tr>
          <w:tr>
            <w:trPr>
              <w:cantSplit/>
              <w:trHeight w:val="20"/>
              <w:tblHeader/>
            </w:trPr>
            <w:tc>
              <w:tcPr>
                <w:tcW w:w="9333" w:type="dxa"/>
                <w:gridSpan w:val="4"/>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Iš viso</w:t>
                </w:r>
              </w:p>
            </w:tc>
            <w:tc>
              <w:tcPr>
                <w:tcW w:w="776"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1109</w:t>
                </w:r>
              </w:p>
            </w:tc>
            <w:tc>
              <w:tcPr>
                <w:tcW w:w="777" w:type="dxa"/>
                <w:gridSpan w:val="2"/>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1748</w:t>
                </w:r>
              </w:p>
            </w:tc>
            <w:tc>
              <w:tcPr>
                <w:tcW w:w="658"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1568</w:t>
                </w:r>
              </w:p>
            </w:tc>
            <w:tc>
              <w:tcPr>
                <w:tcW w:w="897" w:type="dxa"/>
                <w:tcBorders>
                  <w:left w:val="single" w:sz="4" w:space="0" w:color="000000"/>
                  <w:bottom w:val="single" w:sz="4" w:space="0" w:color="000000"/>
                </w:tcBorders>
                <w:tcMar>
                  <w:top w:w="28" w:type="dxa"/>
                  <w:left w:w="57" w:type="dxa"/>
                  <w:bottom w:w="28" w:type="dxa"/>
                  <w:right w:w="57" w:type="dxa"/>
                </w:tcMar>
              </w:tcPr>
              <w:p>
                <w:pPr>
                  <w:rPr>
                    <w:sz w:val="20"/>
                    <w:szCs w:val="22"/>
                  </w:rPr>
                </w:pPr>
                <w:r>
                  <w:rPr>
                    <w:sz w:val="20"/>
                    <w:szCs w:val="22"/>
                  </w:rPr>
                  <w:t>4425</w:t>
                </w:r>
              </w:p>
            </w:tc>
            <w:tc>
              <w:tcPr>
                <w:tcW w:w="2355" w:type="dxa"/>
                <w:tcBorders>
                  <w:left w:val="single" w:sz="4" w:space="0" w:color="000000"/>
                  <w:bottom w:val="single" w:sz="4" w:space="0" w:color="000000"/>
                  <w:right w:val="single" w:sz="4" w:space="0" w:color="000000"/>
                </w:tcBorders>
                <w:tcMar>
                  <w:top w:w="28" w:type="dxa"/>
                  <w:left w:w="57" w:type="dxa"/>
                  <w:bottom w:w="28" w:type="dxa"/>
                  <w:right w:w="57" w:type="dxa"/>
                </w:tcMar>
              </w:tcPr>
              <w:p>
                <w:pPr>
                  <w:rPr>
                    <w:sz w:val="20"/>
                    <w:szCs w:val="22"/>
                  </w:rPr>
                </w:pPr>
              </w:p>
            </w:tc>
          </w:tr>
        </w:tbl>
        <w:p>
          <w:pPr>
            <w:jc w:val="center"/>
          </w:pPr>
          <w:r>
            <w:t>______________</w:t>
          </w:r>
        </w:p>
        <w:p/>
      </w:sdtContent>
    </w:sdt>
    <w:sectPr>
      <w:pgSz w:w="16839" w:h="11907" w:orient="landscape"/>
      <w:pgMar w:top="1701" w:right="1134" w:bottom="567" w:left="1134" w:header="567" w:footer="567" w:gutter="0"/>
      <w:cols w:space="1296"/>
      <w:titlePg/>
      <w:docGrid w:linePitch="78"/>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819"/>
        <w:tab w:val="right" w:pos="9638"/>
      </w:tabs>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pPr>
      <w:tabs>
        <w:tab w:val="center" w:pos="4153"/>
        <w:tab w:val="right" w:pos="8306"/>
      </w:tabs>
      <w:rPr>
        <w:lang w:val="en-GB"/>
      </w:rP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12</w:t>
    </w:r>
    <w:r>
      <w:rPr>
        <w:lang w:val="en-GB"/>
      </w:rPr>
      <w:fldChar w:fldCharType="end"/>
    </w:r>
  </w:p>
  <w:p>
    <w:pPr>
      <w:tabs>
        <w:tab w:val="center" w:pos="4153"/>
        <w:tab w:val="right" w:pos="8306"/>
      </w:tabs>
      <w:rPr>
        <w:lang w:val="en-GB"/>
      </w:rP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rPr>
        <w:lang w:val="en-GB"/>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view w:val="normal"/>
  <w:zoom w:percent="100"/>
  <w:embedSystemFonts/>
  <w:proofState w:spelling="clean" w:grammar="clean"/>
  <w:defaultTabStop w:val="720"/>
  <w:hyphenationZone w:val="396"/>
  <w:doNotHyphenateCaps/>
  <w:drawingGridHorizontalSpacing w:val="57"/>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CE"/>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7" Type="http://schemas.openxmlformats.org/officeDocument/2006/relationships/customXml" Target="../customXml/item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wmf"/>
  <Relationship Id="rId8" Type="http://schemas.openxmlformats.org/officeDocument/2006/relationships/control" Target="activeX/activeX1.xml"/>
  <Relationship Id="rId9" Type="http://schemas.openxmlformats.org/officeDocument/2006/relationships/header" Target="header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Parts xmlns="http://lrs.lt/TAIS/DocParts">
  <Part Type="pagrindine" DocPartId="84f50e6742294664bb746d2af631f3b4" PartId="4cd05ecee0914bd8b12e3e0ecd0e5511">
    <Part Type="preambule" DocPartId="0c70ee01568f4528b198074166bf95ec" PartId="1538bbd24bb74f6c81da6f3bd7f3a6fb"/>
    <Part Type="punktas" Nr="1" Abbr="1 p." DocPartId="81130316469746c9988227d2c588b9fa" PartId="fcec880c81334c8d933e842a4bf790a5"/>
    <Part Type="punktas" Nr="2" Abbr="2 p." DocPartId="c256c9b523e84be5934cfa5d787557ae" PartId="708ed1e5a4ad415aa4c75504caf3634f"/>
    <Part Type="punktas" Nr="3" Abbr="3 p." DocPartId="1e43d59d17ca4dbdb76f052bbe1d1690" PartId="6a1bb23434864f18b2f2c54ba9b81f99">
      <Part Type="punktas" Nr="3.1" Abbr="3.1 p." DocPartId="7dc6dccdf2ab415f94fb1fdab8134cad" PartId="24abeb7601884df88d294e44675add37"/>
      <Part Type="punktas" Nr="3.2" Abbr="3.2 p." DocPartId="3e3aa2e9034247bf9dfe316c2d2a8bfa" PartId="f8cb8fabfe514f269d925ba5ffd0b7c0"/>
    </Part>
    <Part Type="signatura" DocPartId="a211bf04a7d1403ebb0e72954383d2e6" PartId="91937d8e6a7f4dddabc5318e15f6ae10"/>
  </Part>
  <Part Type="patvirtinta" Title="ROMŲ INTEGRACIJOS Į LIETUVOS VISUOMENĘ 2008–2010 METŲ PROGRAMA" DocPartId="2f426fd55bfc4941bdafe7c8d59df810" PartId="8277b7f35c704bc08a8fb52f42309142">
    <Part Type="skyrius" Nr="1" Title="BENDROSIOS NUOSTATOS" DocPartId="193cb37db98e439bbd433970a745102a" PartId="4655c11a9dd54ec7ba47952ece359ee2">
      <Part Type="punktas" Nr="1" Abbr="1 p." DocPartId="da5b54e2a6de41c6b54b8e1e8ca3b427" PartId="7b65b5575d65423bb83c6cb84852187c"/>
      <Part Type="punktas" Nr="2" Abbr="2 p." DocPartId="e44797cb6b7340859368d60e02e8385e" PartId="a04bf535eb884054aef91ad5e4b59ec1"/>
    </Part>
    <Part Type="skyrius" Nr="2" Title="APLINKOS ANALIZĖ" DocPartId="12d1299ff2fd437099ddc992ae1a79ba" PartId="9d5d5ff41d31451f90e39dd58207c032">
      <Part Type="punktas" Nr="3" Abbr="3 p." DocPartId="0432bf27efae47119ed41c873d00b0ca" PartId="57f3811b4e494dbd9d5f93d031ea9148"/>
      <Part Type="punktas" Nr="4" Abbr="4 p." DocPartId="0b27065d4d7e4d7db21d89f0607cc3d9" PartId="11945317a8194de58e3e2968a454440c">
        <Part Type="punktas" Nr="4.1" Abbr="4.1 p." DocPartId="fa0b934c3123417caa84e72394602392" PartId="d0480aa01dab4a7bbf93c8697fa6e19f"/>
        <Part Type="punktas" Nr="4.2" Abbr="4.2 p." DocPartId="e32b216b294a4dbca8834d95fd4ebaa5" PartId="98013f32d4ec4215b313118b0b4f9a73"/>
        <Part Type="punktas" Nr="4.3" Abbr="4.3 p." DocPartId="7e08f17e76524e74834029b79c8923ab" PartId="e98e97b80b6c4bbdba2121f8dd5cffa7"/>
        <Part Type="punktas" Nr="4.4" Abbr="4.4 p." DocPartId="11e91fd5f5bc417e8dc4c646d243ec34" PartId="3ed3e8750d854eeabee6d64a077dc8e5"/>
        <Part Type="punktas" Nr="4.5" Abbr="4.5 p." DocPartId="e4067900775e4925a249502b7d3abbe9" PartId="40a5853e3bac4684b4ddf120ad0aae57"/>
        <Part Type="punktas" Nr="4.6" Abbr="4.6 p." DocPartId="de79af2639964f9d83a3e4b4e4708ffe" PartId="73047deb6fc44440ae63fc90f1914027"/>
      </Part>
      <Part Type="skirsnis" Title="Išsilavinimas" DocPartId="806f7bb316ef4ba0b94560b1bf98d830" PartId="12cc2597388a48e7b237cf353dfb5729">
        <Part Type="punktas" Nr="5" Abbr="5 p." DocPartId="deeb6aee95594ab1a00d6751282aae46" PartId="418459b7ea1e454f873c28fbf071493e"/>
        <Part Type="punktas" Nr="6" Abbr="6 p." DocPartId="efe21ef0989c4968ae26c73bd99d29cc" PartId="ce975cbd90144d2b96781c4c8cb36dc3"/>
        <Part Type="punktas" Nr="7" Abbr="7 p." DocPartId="6d6c383ffe134b758a062878ae2d2670" PartId="5b999f23b3264daab8fed483ac04fcbb"/>
      </Part>
      <Part Type="skirsnis" Title="Dalyvavimas darbo rinkoje" DocPartId="15530a6bf4cf4817a081ba301975a52b" PartId="b0da1e41e2204fe6892e13b62435f27c">
        <Part Type="punktas" Nr="8" Abbr="8 p." DocPartId="a77623eeb8c1449e89b4d2f91ccd051e" PartId="2311c828f66040bab77c5a0b4e323cf6"/>
        <Part Type="punktas" Nr="9" Abbr="9 p." DocPartId="4c59511de05b40eaa64d47bd53bd3565" PartId="25886298714641f9afe8f0e3c72fecba"/>
      </Part>
      <Part Type="skirsnis" Title="Sveikatos apsauga" DocPartId="1198b00a4d3f4bf4bd0e6503e9eedc8e" PartId="c5743e7fa55a4946be17298203569f8e">
        <Part Type="punktas" Nr="10" Abbr="10 p." DocPartId="d9aa0f2d86f74e57a6279fe29873dc55" PartId="66997a99ce994d9f8e11562915f764f0"/>
      </Part>
      <Part Type="skirsnis" Title="Būstas" DocPartId="1103e45f1d274dbeb6804740bf4f710e" PartId="d627b4973ff74b3c8cc91729a2021d67">
        <Part Type="punktas" Nr="11" Abbr="11 p." DocPartId="69e195ac90424772843789c24e5130ae" PartId="15a11174cd504318b0292b4415ba9416"/>
      </Part>
      <Part Type="skirsnis" Title="Nepakantumas romams ir jų diskriminacija" DocPartId="7a6537133812478bb93111e7bcc0e2f1" PartId="21d7feda7e444be7aedbfc0b149faf7d">
        <Part Type="punktas" Nr="12" Abbr="12 p." DocPartId="76b639b509b44d968e9b384583720063" PartId="29ee0ccd69394973b9599a88f80d31d5"/>
        <Part Type="punktas" Nr="13" Abbr="13 p." DocPartId="6f6e87b1880945f4befaa03313544032" PartId="e57fe76273b7497394ef04039e592d7f"/>
      </Part>
      <Part Type="skirsnis" Title="Organizaciniai ir administraciniai gebėjimai" DocPartId="27a0dee7a07e4167a625b815d5ab68b6" PartId="2994fd8fbeaa45fd92e1ee02c3a727d5">
        <Part Type="punktas" Nr="14" Abbr="14 p." DocPartId="0fab1b06776d48b698d0a267a2d827a5" PartId="9c7e471b827b4873aa6955f2aa3cda40"/>
      </Part>
    </Part>
    <Part Type="skyrius" Nr="3" Title="PROGRAMOS TIKSLAI IR UŽDAVINIAI" DocPartId="2d58e9586da24a238c7fd5ef583b9ea4" PartId="d5fdd50c4a57417c910fe377c7ad9ba7">
      <Part Type="punktas" Nr="15" Abbr="15 p." DocPartId="08dd575c00d64ec1b164bda4ef3e789d" PartId="5d72097bf7a34d989c9caa85c365f71b">
        <Part Type="punktas" Nr="15.1" Abbr="15.1 p." DocPartId="2559ab688a12423dbe4dd676731b781a" PartId="a5905db39c8544efb45788d74dc2ce7d">
          <Part Type="punktas" Nr="15.1.1" Abbr="15.1.1 p." DocPartId="3d742952cb074c74bb1c72de0eabbaac" PartId="ab6840efcf55409faf469ca5084f16ab"/>
          <Part Type="punktas" Nr="15.1.2" Abbr="15.1.2 p." DocPartId="e2d07794a24045e9b5a197fd3e5d20c4" PartId="eb6eb86d84d14b2d8b106bc6b81b035c"/>
          <Part Type="punktas" Nr="15.1.3" Abbr="15.1.3 p." DocPartId="e6abcaaa56ad407b9243d930ab48e482" PartId="be4d630b4a70463ba58e1ad94b86120f"/>
          <Part Type="punktas" Nr="15.1.4" Abbr="15.1.4 p." DocPartId="f5567e7073564a7cbfd615f43a4eae24" PartId="e58792c0e46148e89aed38fbc19b0437"/>
          <Part Type="punktas" Nr="15.1.5" Abbr="15.1.5 p." DocPartId="14a99d9212464e8bb17a307b0a907151" PartId="25a9c4abb47b48c689510ab8e50ca463"/>
          <Part Type="punktas" Nr="15.1.6" Abbr="15.1.6 p." DocPartId="3d2dc4201fbc43f9b86ea6a9d71d9a71" PartId="657a5b8d6f5649cd8a22906b6e6893fe"/>
        </Part>
        <Part Type="punktas" Nr="15.2" Abbr="15.2 p." DocPartId="3bfb60aa9eed4767a6894103b4eb61f3" PartId="af69ea404fa04125bac2af44f5b3a4b2"/>
        <Part Type="punktas" Nr="15.3" Abbr="15.3 p." DocPartId="432d9abe972e4572a823cd6fcbccdeb9" PartId="e2e3aeeb34154ac29e55595544dbde56"/>
      </Part>
    </Part>
    <Part Type="skyrius" Nr="4" Title="SIEKIAMI REZULTATAI (VERTINIMO KRITERIJAI)" DocPartId="7ab2563ca84a4872a6e5d552159dfd3e" PartId="e60cb07ed8c64d12a496a79431595f59">
      <Part Type="punktas" Nr="16" Abbr="16 p." DocPartId="3ed97ce4bd5444799e24a0b9fb47c098" PartId="483b8dfdac4049a58d1cbbb9b738a1df">
        <Part Type="punktas" Nr="16.1" Abbr="16.1 p." DocPartId="188afea279ad480c9302bfc6a8bf7708" PartId="8c57a70f380a4341bc78725612d2b7f4">
          <Part Type="punktas" Nr="16.1.1" Abbr="16.1.1 p." DocPartId="30a5d86efae74f06854b2c10107aba2f" PartId="4fe74949e1994b10a77cf0fce62947df"/>
          <Part Type="punktas" Nr="16.1.2" Abbr="16.1.2 p." DocPartId="6d4285879cb34a9f9227a6dc9d791a8a" PartId="a82ecb6e8c5c499f85ddc7bc19c6908b"/>
          <Part Type="punktas" Nr="16.1.3" Abbr="16.1.3 p." DocPartId="48b9aba2c79f497e92255ce6dcf3b2d1" PartId="21674646408c4746bfb6d300320f0ad5"/>
          <Part Type="punktas" Nr="16.1.4" Abbr="16.1.4 p." DocPartId="13ac063a55fd4b94b775a7a56487b5a9" PartId="36994ce798dd49ff8569c3b847bcbad5"/>
        </Part>
        <Part Type="punktas" Nr="16.2" Abbr="16.2 p." DocPartId="4a6f242abd254e48b49ea6d03b32b834" PartId="f997f785ccf441f1bfdb2486bfbe10b1">
          <Part Type="punktas" Nr="16.2.1" Abbr="16.2.1 p." DocPartId="6621cdfdcb444223907acbd02d447afc" PartId="a00af7b0c7f64358bbb12567b316bc8f"/>
          <Part Type="punktas" Nr="16.2.2" Abbr="16.2.2 p." DocPartId="b5e5b2c7037f400eba72fe108b42dfe2" PartId="91b7113a3e014203ae0589f860aabe31"/>
          <Part Type="punktas" Nr="16.2.3" Abbr="16.2.3 p." DocPartId="aad914804aa844ce859652c4a11f49d7" PartId="a66caf02f6da41b489d3554a190fc4e9"/>
          <Part Type="punktas" Nr="16.2.4" Abbr="16.2.4 p." DocPartId="de67b94bd3964b0e832fe06e38176aca" PartId="816450708fcf4eb1816a5cec6df193ab"/>
          <Part Type="punktas" Nr="16.2.5" Abbr="16.2.5 p." DocPartId="b97805001342445ba11725844aed0823" PartId="7d47b66fa5454e8eadb40c97ffd5ba59"/>
          <Part Type="punktas" Nr="16.2.6" Abbr="16.2.6 p." DocPartId="aeb4c3718d944c66869a7eff3e7bc0f2" PartId="b48bca34bbaa4764a7f3c54d72b01cdb"/>
          <Part Type="punktas" Nr="16.2.7" Abbr="16.2.7 p." DocPartId="8dbdc60fd58944df990c72ff9aab7b9f" PartId="c7dcd8f1b76d4696a34e19392adc403b"/>
          <Part Type="punktas" Nr="16.2.8" Abbr="16.2.8 p." DocPartId="d5a6a0ff65ca46068b203adb1d0b9579" PartId="2221e11b7a774415969bbd659820c26d"/>
        </Part>
      </Part>
    </Part>
    <Part Type="skyrius" Nr="5" Title="PROGRAMOS ĮGYVENDINIMAS IR ATSKAITOMYBĖ" DocPartId="ed76142044d246ecb10bca042a0b5e04" PartId="828b6b2562884957872e25fc24b0b28a">
      <Part Type="punktas" Nr="17" Abbr="17 p." DocPartId="211cc50d4d20486e965a48670ec95c7c" PartId="855e7ec4f29e46218caf97456a4ea44e"/>
      <Part Type="punktas" Nr="18" Abbr="18 p." DocPartId="2170424e761344f49eec117e8fb9f8d2" PartId="c36d5726d2d14b849a42561459eeb6aa">
        <Part Type="punktas" Nr="18.1" Abbr="18.1 p." DocPartId="d6e67e081fe540409f33e49e9c6042ee" PartId="69f377a93dca4baf8840136e16e55371"/>
        <Part Type="punktas" Nr="18.2" Abbr="18.2 p." DocPartId="cd9125e272634e9cb057882eb185e658" PartId="2b205400a64e476e8bccba153d9d2543"/>
      </Part>
    </Part>
    <Part Type="skyrius" Nr="6" Title="PROGRAMOS FINANSAVIMAS" DocPartId="f806c928e3384f0ba535a4e6e0438bd0" PartId="a443abca8c9849ae8858743c1d930e7c">
      <Part Type="punktas" Nr="19" Abbr="19 p." DocPartId="7c4747c679304f9eacd85363e325e440" PartId="265a8b55a3a8422e8acd13b395748999"/>
      <Part Type="punktas" Nr="20" Abbr="20 p." DocPartId="b5cdee9377434bfba1aa279eb9ff84b4" PartId="8c632852a8174a879c91ef268494ffbe"/>
    </Part>
  </Part>
  <Part Type="priedas" Abbr="pr." Title="ROMŲ INTEGRACIJOS Į LIETUVOS VISUOMENĘ 2008–2010 METŲ PROGRAMOS ĮGYVENDINIMO PRIEMONIŲ PLANAS" DocPartId="186850ed379548f3b7b99641d0103b1c" PartId="bf2ca5c2368a4b2180cf8316cf335ab7"/>
</Parts>
</file>

<file path=customXml/itemProps1.xml><?xml version="1.0" encoding="utf-8"?>
<ds:datastoreItem xmlns:ds="http://schemas.openxmlformats.org/officeDocument/2006/customXml" ds:itemID="{F6E670AB-8145-46AD-8EDE-D612E65B4933}">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3014</Words>
  <Characters>20646</Characters>
  <Application>Microsoft Office Word</Application>
  <DocSecurity>4</DocSecurity>
  <Lines>983</Lines>
  <Paragraphs>482</Paragraphs>
  <ScaleCrop>false</ScaleCrop>
  <Company>LRVK</Company>
  <LinksUpToDate>false</LinksUpToDate>
  <CharactersWithSpaces>23178</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2015-07-04T10:01:00Z</dcterms:created>
  <dc:creator>lrvk</dc:creator>
  <lastModifiedBy>Adlib User</lastModifiedBy>
  <lastPrinted>2008-04-10T05:54:00Z</lastPrinted>
  <dcterms:modified xsi:type="dcterms:W3CDTF">2015-07-04T10:01:00Z</dcterms:modified>
  <revision>2</revision>
</coreProperties>
</file>